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74" w:rsidRPr="002B1C74" w:rsidRDefault="002B1C74" w:rsidP="002B1C74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i/>
          <w:color w:val="FF0000"/>
          <w:sz w:val="32"/>
          <w:szCs w:val="32"/>
        </w:rPr>
      </w:pPr>
      <w:r w:rsidRPr="002B1C74">
        <w:rPr>
          <w:b/>
          <w:i/>
          <w:color w:val="FF0000"/>
          <w:sz w:val="32"/>
          <w:szCs w:val="32"/>
        </w:rPr>
        <w:t>Перелік закріплених за закладами загальної середньої освіти територій обслуговування Таврійського мікрорайону</w:t>
      </w:r>
      <w:r w:rsidRPr="002B1C74">
        <w:rPr>
          <w:rStyle w:val="a4"/>
          <w:b w:val="0"/>
          <w:i/>
          <w:iCs/>
          <w:color w:val="FF0000"/>
          <w:sz w:val="32"/>
          <w:szCs w:val="32"/>
          <w:bdr w:val="none" w:sz="0" w:space="0" w:color="auto" w:frame="1"/>
        </w:rPr>
        <w:t>,</w:t>
      </w:r>
    </w:p>
    <w:p w:rsidR="002B1C74" w:rsidRPr="002B1C74" w:rsidRDefault="002B1C74" w:rsidP="002B1C74">
      <w:pPr>
        <w:pStyle w:val="a5"/>
        <w:tabs>
          <w:tab w:val="left" w:pos="6840"/>
        </w:tabs>
        <w:spacing w:after="0"/>
        <w:rPr>
          <w:rFonts w:ascii="Times New Roman" w:hAnsi="Times New Roman"/>
          <w:b/>
          <w:i/>
          <w:color w:val="FF0000"/>
          <w:sz w:val="32"/>
          <w:szCs w:val="32"/>
          <w:lang w:val="uk-UA" w:eastAsia="uk-UA"/>
        </w:rPr>
      </w:pPr>
      <w:r w:rsidRPr="002B1C74">
        <w:rPr>
          <w:rFonts w:ascii="Times New Roman" w:hAnsi="Times New Roman"/>
          <w:b/>
          <w:i/>
          <w:color w:val="FF0000"/>
          <w:sz w:val="32"/>
          <w:szCs w:val="32"/>
          <w:lang w:val="uk-UA" w:eastAsia="uk-UA"/>
        </w:rPr>
        <w:t xml:space="preserve">визначений і закріплений рішенням </w:t>
      </w:r>
    </w:p>
    <w:p w:rsidR="002B1C74" w:rsidRPr="002B1C74" w:rsidRDefault="002B1C74" w:rsidP="002B1C74">
      <w:pPr>
        <w:pStyle w:val="a5"/>
        <w:tabs>
          <w:tab w:val="left" w:pos="6840"/>
        </w:tabs>
        <w:spacing w:after="0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2B1C74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виконавчого комітету міської ради</w:t>
      </w:r>
    </w:p>
    <w:p w:rsidR="002B1C74" w:rsidRDefault="002B1C74" w:rsidP="002B1C74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2B1C74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від 15.05.2018 № 169 зі змінами </w:t>
      </w:r>
      <w:r w:rsidRPr="00964265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від 19.02.2019 № 79,</w:t>
      </w:r>
    </w:p>
    <w:p w:rsidR="00066498" w:rsidRDefault="00066498" w:rsidP="0006649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05E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4105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Законів України «Про освіту», «Про загальну середню освіту», </w:t>
      </w:r>
      <w:bookmarkStart w:id="0" w:name="_GoBack"/>
      <w:bookmarkEnd w:id="0"/>
    </w:p>
    <w:p w:rsidR="00066498" w:rsidRDefault="00066498" w:rsidP="0006649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05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постанови Кабінету Міністрів України від 13.09.2017 № 684 </w:t>
      </w:r>
    </w:p>
    <w:p w:rsidR="00066498" w:rsidRPr="004105ED" w:rsidRDefault="00066498" w:rsidP="0006649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4105ED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затвердження Порядку ведення обліку дітей дошкільного, шкільного віку та учнів»</w:t>
      </w:r>
    </w:p>
    <w:p w:rsidR="002B1C74" w:rsidRDefault="002B1C74" w:rsidP="002B1C74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4110"/>
      </w:tblGrid>
      <w:tr w:rsidR="002B1C74" w:rsidTr="00B26813">
        <w:tc>
          <w:tcPr>
            <w:tcW w:w="2268" w:type="dxa"/>
          </w:tcPr>
          <w:p w:rsidR="002B1C74" w:rsidRPr="00B26813" w:rsidRDefault="00FE4109" w:rsidP="00FE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681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Назва ЗЗСО</w:t>
            </w:r>
          </w:p>
        </w:tc>
        <w:tc>
          <w:tcPr>
            <w:tcW w:w="3828" w:type="dxa"/>
          </w:tcPr>
          <w:p w:rsidR="002B1C74" w:rsidRPr="00B26813" w:rsidRDefault="00FE4109" w:rsidP="00FE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681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Вулиця/проспект</w:t>
            </w:r>
            <w:r w:rsidR="00E14347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/провулок</w:t>
            </w:r>
          </w:p>
        </w:tc>
        <w:tc>
          <w:tcPr>
            <w:tcW w:w="4110" w:type="dxa"/>
          </w:tcPr>
          <w:p w:rsidR="002B1C74" w:rsidRPr="00B26813" w:rsidRDefault="00FE4109" w:rsidP="00FE4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681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№№ домів</w:t>
            </w:r>
          </w:p>
        </w:tc>
      </w:tr>
      <w:tr w:rsidR="00FE4109" w:rsidTr="00B26813">
        <w:tc>
          <w:tcPr>
            <w:tcW w:w="2268" w:type="dxa"/>
          </w:tcPr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Херсонська загальноосвітня школа І-ІІІ ступенів </w:t>
            </w:r>
            <w:r w:rsidRPr="00FE410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45</w:t>
            </w:r>
            <w:r w:rsidRPr="00FE4109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Херсонської міської ради</w:t>
            </w:r>
          </w:p>
        </w:tc>
        <w:tc>
          <w:tcPr>
            <w:tcW w:w="3828" w:type="dxa"/>
          </w:tcPr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 Гвардійської Херсонської дивізії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Володимира Великого</w:t>
            </w:r>
          </w:p>
          <w:p w:rsidR="00FE4109" w:rsidRPr="002B1C74" w:rsidRDefault="00FE4109" w:rsidP="00B26813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Покришева</w:t>
            </w:r>
            <w:proofErr w:type="spellEnd"/>
          </w:p>
          <w:p w:rsidR="00FE4109" w:rsidRPr="002B1C74" w:rsidRDefault="00FE4109" w:rsidP="00B26813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Pr="002B1C74" w:rsidRDefault="00FE4109" w:rsidP="00B26813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Адмірала </w:t>
            </w:r>
            <w:proofErr w:type="spellStart"/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Сенявіна</w:t>
            </w:r>
            <w:proofErr w:type="spellEnd"/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Академіка </w:t>
            </w:r>
            <w:proofErr w:type="spellStart"/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Тарле</w:t>
            </w:r>
            <w:proofErr w:type="spellEnd"/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Є.В.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Pr="002B1C74" w:rsidRDefault="00FE4109" w:rsidP="00794AF5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200 - річчя Херсона</w:t>
            </w:r>
          </w:p>
        </w:tc>
        <w:tc>
          <w:tcPr>
            <w:tcW w:w="4110" w:type="dxa"/>
          </w:tcPr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18, з 54 до кінця (парна і непарна сторони)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 (23, 25, 27, 29)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50 до кінця (парна і непарна сторони)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152, 154, 156, 166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12 до кінця (парна і непарна сторони)</w:t>
            </w:r>
          </w:p>
          <w:p w:rsidR="00FE4109" w:rsidRPr="002B1C74" w:rsidRDefault="00FE4109" w:rsidP="00B268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1C7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34 до кінця (парна сторона) </w:t>
            </w:r>
          </w:p>
        </w:tc>
      </w:tr>
      <w:tr w:rsidR="00FE4109" w:rsidTr="00B26813">
        <w:tc>
          <w:tcPr>
            <w:tcW w:w="226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Херсонська загальноосвітня школа І-ІІІ ступенів </w:t>
            </w:r>
            <w:r w:rsidRPr="00FE410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44</w:t>
            </w:r>
            <w:r w:rsidRPr="00FE4109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Херсонської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 Гвардійської Херсонської дивізії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Покришева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Академіка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Тарле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Є.В.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28, 45 – 53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 – 49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– 10 (парна і непарна сторони) </w:t>
            </w:r>
          </w:p>
        </w:tc>
      </w:tr>
      <w:tr w:rsidR="00FE4109" w:rsidTr="00B26813">
        <w:tc>
          <w:tcPr>
            <w:tcW w:w="226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Херсонська загальноосвітня школа І-ІІІ ступенів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41</w:t>
            </w:r>
            <w:r w:rsidRPr="00D6467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Херсонської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49 Гвардійської  Херсонської дивізії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Покришева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200 - річчя Херсона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 – 14 (парна сторона),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 – 44 (крім 18, 28), (парна 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 – 16 (парна і непарна сторони)</w:t>
            </w:r>
          </w:p>
          <w:p w:rsidR="00FE4109" w:rsidRDefault="00FE4109" w:rsidP="00D64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35 до кінця (непарна сторона),</w:t>
            </w:r>
            <w:r w:rsidR="00D646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48 (парна сторона)</w:t>
            </w:r>
          </w:p>
        </w:tc>
      </w:tr>
      <w:tr w:rsidR="00FE4109" w:rsidTr="00B26813">
        <w:tc>
          <w:tcPr>
            <w:tcW w:w="2268" w:type="dxa"/>
          </w:tcPr>
          <w:p w:rsidR="00D6467C" w:rsidRDefault="00FE4109" w:rsidP="00D646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Херсонська спеціалізована школа І-ІІІ ступенів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24</w:t>
            </w:r>
            <w:r w:rsidRPr="00D6467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FE4109" w:rsidRDefault="00FE4109" w:rsidP="00D64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 поглибленим вивченням математики, фізики та англійської мови Херсонської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Бучми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Покришева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200 - річчя Херсона 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16, 20, 22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17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– 7 (парна і непарна сторони)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9 – 33 (непарна сторона),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38 – (парна сторона)</w:t>
            </w:r>
          </w:p>
        </w:tc>
      </w:tr>
      <w:tr w:rsidR="00FE4109" w:rsidTr="00B26813">
        <w:tc>
          <w:tcPr>
            <w:tcW w:w="2268" w:type="dxa"/>
          </w:tcPr>
          <w:p w:rsidR="00FE4109" w:rsidRPr="00D80CD5" w:rsidRDefault="00FE4109" w:rsidP="00D64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Херсонський </w:t>
            </w: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навчально-виховний комплекс «Дошкільний навчальний заклад </w:t>
            </w:r>
            <w:proofErr w:type="spellStart"/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–спеціалізована</w:t>
            </w:r>
            <w:proofErr w:type="spellEnd"/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школа з поглибленим вивченням англійської мови  І ступеня – гімназія»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56</w:t>
            </w:r>
            <w:r w:rsidRPr="00D6467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Херсонської міської ради</w:t>
            </w:r>
          </w:p>
        </w:tc>
        <w:tc>
          <w:tcPr>
            <w:tcW w:w="3828" w:type="dxa"/>
          </w:tcPr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Аеропорт</w:t>
            </w:r>
          </w:p>
          <w:p w:rsidR="00FE4109" w:rsidRPr="00D80CD5" w:rsidRDefault="009B5D75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49</w:t>
            </w:r>
            <w:r w:rsidR="00D6467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E4109"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Гвардійської Херсонської дивізії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Адмірала </w:t>
            </w:r>
            <w:proofErr w:type="spellStart"/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Сенявіна</w:t>
            </w:r>
            <w:proofErr w:type="spellEnd"/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200 - річчя  Херсона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</w:tcPr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повністю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 – 13 (непарна сторона)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– 16 (парна і непарна сторони)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131 – 150 (крім 166)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0CD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 – 32 (парна сторона)</w:t>
            </w:r>
          </w:p>
          <w:p w:rsidR="00FE4109" w:rsidRPr="00D80CD5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E4109" w:rsidTr="00B26813">
        <w:tc>
          <w:tcPr>
            <w:tcW w:w="2268" w:type="dxa"/>
          </w:tcPr>
          <w:p w:rsidR="00FE4109" w:rsidRDefault="00FE4109" w:rsidP="00D646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Херсонська загальноосвітня школа І-ІІІ ступенів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</w:t>
            </w:r>
            <w:r w:rsid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Херсонської 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Антипенка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Генерала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Алмазова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Миколи Гринька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Вишнева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Бучми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Вінера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Гридасова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Дровникова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Жуковського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Королюка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Космічна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Хетагурова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Кости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Литвинова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Т. Левицького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Макаренка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Некрасова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Нестерова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11-а Північна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12-а Північна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13-а Північна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14-а Північна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Ракетна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Ціолковського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37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23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повністю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13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повністю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37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20 до кінця (парна сторона)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23 до кінця (непарна сторона)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повністю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23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парна сторона 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37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 37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13 до кінця (парна і непарна сторони)</w:t>
            </w:r>
          </w:p>
        </w:tc>
      </w:tr>
      <w:tr w:rsidR="00FE4109" w:rsidTr="00B26813">
        <w:tc>
          <w:tcPr>
            <w:tcW w:w="226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Херсонський навчально-виховний комплекс «Дошкільний навчальний заклад – загальноосвітня школа І-ІІІ ступенів» </w:t>
            </w:r>
            <w:r w:rsidRPr="00D6467C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№ 33</w:t>
            </w:r>
            <w:r w:rsidRPr="00D6467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Миколи Гринька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Полковника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Кедровського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Бучми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Грибоєдова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Державіна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Достоєвського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Жуковського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Кольцова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Космічна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Хетагурова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Кости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Макаренка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Некрасова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Нестерова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Огарьова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3 -я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 Польова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Приміська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Ракетна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Тургенєва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Фонвізіна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Ціолковського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200 - річчя Херсона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Зрошувальний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Лісовий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Паровозний 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36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14 до кінця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21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12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повністю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36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21 (непарна сторона),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– 18 (парна сторона)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22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непарна сторона 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36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36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12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– 7 (непарна сторона)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повністю</w:t>
            </w:r>
          </w:p>
        </w:tc>
      </w:tr>
      <w:tr w:rsidR="00FE4109" w:rsidTr="00B26813">
        <w:tc>
          <w:tcPr>
            <w:tcW w:w="226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Херсонська спеціалізована школа І-ІІІ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ступенів </w:t>
            </w:r>
            <w:r w:rsidRPr="00D6467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  <w:t>№ 27</w:t>
            </w:r>
            <w:r w:rsidRPr="00D6467C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поглибленим вивченням інформатики та іноземних мов Херсонської міської ради</w:t>
            </w:r>
          </w:p>
        </w:tc>
        <w:tc>
          <w:tcPr>
            <w:tcW w:w="3828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Полковника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Кедровського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Баранова-Росіне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Герцена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Дар’ївська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проїзд Добролюбова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Кольцова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Кутузова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Некрасова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Академіка Павлова</w:t>
            </w:r>
          </w:p>
          <w:p w:rsidR="00793CCE" w:rsidRDefault="00793CCE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Патона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Івана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Челюка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Рєпіна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200- річчя Херсона</w:t>
            </w:r>
          </w:p>
          <w:p w:rsidR="00FE4109" w:rsidRDefault="00FE4109" w:rsidP="002B1C74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200 - річчя Херсона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Адмірала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Сенявіна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Станіславського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Паровозна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Сурикова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Таврійській проїзд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проїзд Успенського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проїзд Шота Руставелі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проїзд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Щепкіна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Баженова</w:t>
            </w:r>
            <w:proofErr w:type="spellEnd"/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пров. Вахтангова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пров. Вишневий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Гастелло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пров. Крилова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пров. Шевченка  </w:t>
            </w:r>
          </w:p>
        </w:tc>
        <w:tc>
          <w:tcPr>
            <w:tcW w:w="4110" w:type="dxa"/>
          </w:tcPr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 – 13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– 18 (парна і непарна сторони)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– 19 (непарна сторона),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– 26 (парна сторона)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– 24 (парна сторона)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– 130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повністю 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  <w:p w:rsidR="00FE4109" w:rsidRDefault="00FE4109" w:rsidP="002B1C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повністю</w:t>
            </w:r>
          </w:p>
        </w:tc>
      </w:tr>
    </w:tbl>
    <w:p w:rsidR="002B1C74" w:rsidRPr="00964265" w:rsidRDefault="002B1C74" w:rsidP="002B1C74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sectPr w:rsidR="002B1C74" w:rsidRPr="00964265" w:rsidSect="002B1C74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B"/>
    <w:rsid w:val="00066498"/>
    <w:rsid w:val="002A7338"/>
    <w:rsid w:val="002B1C74"/>
    <w:rsid w:val="004F2B3F"/>
    <w:rsid w:val="00793CCE"/>
    <w:rsid w:val="00794AF5"/>
    <w:rsid w:val="009B5D75"/>
    <w:rsid w:val="00A33D5B"/>
    <w:rsid w:val="00AB22DB"/>
    <w:rsid w:val="00B26813"/>
    <w:rsid w:val="00BF6D96"/>
    <w:rsid w:val="00CC2E1B"/>
    <w:rsid w:val="00D6467C"/>
    <w:rsid w:val="00DA5450"/>
    <w:rsid w:val="00E14347"/>
    <w:rsid w:val="00F27F49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7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B1C74"/>
    <w:rPr>
      <w:b/>
      <w:bCs/>
    </w:rPr>
  </w:style>
  <w:style w:type="paragraph" w:styleId="a5">
    <w:name w:val="Subtitle"/>
    <w:basedOn w:val="a"/>
    <w:next w:val="a"/>
    <w:link w:val="a6"/>
    <w:qFormat/>
    <w:rsid w:val="002B1C7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2B1C74"/>
    <w:rPr>
      <w:rFonts w:ascii="Cambria" w:eastAsia="Times New Roman" w:hAnsi="Cambria" w:cs="Times New Roman"/>
      <w:sz w:val="24"/>
      <w:szCs w:val="24"/>
      <w:lang w:val="x-none"/>
    </w:rPr>
  </w:style>
  <w:style w:type="table" w:styleId="a7">
    <w:name w:val="Table Grid"/>
    <w:basedOn w:val="a1"/>
    <w:uiPriority w:val="59"/>
    <w:rsid w:val="002B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7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B1C74"/>
    <w:rPr>
      <w:b/>
      <w:bCs/>
    </w:rPr>
  </w:style>
  <w:style w:type="paragraph" w:styleId="a5">
    <w:name w:val="Subtitle"/>
    <w:basedOn w:val="a"/>
    <w:next w:val="a"/>
    <w:link w:val="a6"/>
    <w:qFormat/>
    <w:rsid w:val="002B1C7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2B1C74"/>
    <w:rPr>
      <w:rFonts w:ascii="Cambria" w:eastAsia="Times New Roman" w:hAnsi="Cambria" w:cs="Times New Roman"/>
      <w:sz w:val="24"/>
      <w:szCs w:val="24"/>
      <w:lang w:val="x-none"/>
    </w:rPr>
  </w:style>
  <w:style w:type="table" w:styleId="a7">
    <w:name w:val="Table Grid"/>
    <w:basedOn w:val="a1"/>
    <w:uiPriority w:val="59"/>
    <w:rsid w:val="002B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2019-04-07T17:17:00Z</dcterms:created>
  <dcterms:modified xsi:type="dcterms:W3CDTF">2019-04-07T17:42:00Z</dcterms:modified>
</cp:coreProperties>
</file>