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EB" w:rsidRPr="00FE28EB" w:rsidRDefault="00FE28EB" w:rsidP="00587C30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FE28E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Додаток №2</w:t>
      </w:r>
      <w:bookmarkStart w:id="0" w:name="_GoBack"/>
      <w:bookmarkEnd w:id="0"/>
    </w:p>
    <w:p w:rsidR="00587C30" w:rsidRDefault="00587C30" w:rsidP="00587C30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</w:pPr>
      <w:r w:rsidRPr="00553D5B"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 xml:space="preserve">За кошти </w:t>
      </w:r>
      <w:r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 xml:space="preserve">зі </w:t>
      </w:r>
      <w:proofErr w:type="spellStart"/>
      <w:r w:rsidRPr="00553D5B"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>спецрахунк</w:t>
      </w:r>
      <w:r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>у</w:t>
      </w:r>
      <w:proofErr w:type="spellEnd"/>
      <w:r w:rsidRPr="00553D5B"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 xml:space="preserve"> школи у </w:t>
      </w:r>
      <w:r w:rsidR="004302D3"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>2018-</w:t>
      </w:r>
      <w:r w:rsidRPr="00553D5B"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>201</w:t>
      </w:r>
      <w:r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>9</w:t>
      </w:r>
      <w:r w:rsidRPr="00553D5B"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 xml:space="preserve"> </w:t>
      </w:r>
      <w:r w:rsidR="004302D3">
        <w:rPr>
          <w:rFonts w:ascii="Times New Roman" w:eastAsia="Times New Roman" w:hAnsi="Times New Roman"/>
          <w:b/>
          <w:color w:val="FF0000"/>
          <w:sz w:val="28"/>
          <w:szCs w:val="24"/>
          <w:lang w:val="uk-UA" w:eastAsia="ru-RU"/>
        </w:rPr>
        <w:t>навчальному році</w:t>
      </w:r>
    </w:p>
    <w:p w:rsidR="00587C30" w:rsidRDefault="00587C30" w:rsidP="00830390">
      <w:pPr>
        <w:ind w:firstLine="0"/>
        <w:jc w:val="left"/>
        <w:rPr>
          <w:rFonts w:ascii="Times New Roman" w:eastAsia="Times New Roman" w:hAnsi="Times New Roman"/>
          <w:b/>
          <w:color w:val="0070C0"/>
          <w:sz w:val="24"/>
          <w:szCs w:val="24"/>
          <w:lang w:val="uk-UA" w:eastAsia="ru-RU"/>
        </w:rPr>
      </w:pPr>
      <w:r w:rsidRPr="002C37A9">
        <w:rPr>
          <w:rFonts w:ascii="Times New Roman" w:eastAsia="Times New Roman" w:hAnsi="Times New Roman"/>
          <w:b/>
          <w:color w:val="0070C0"/>
          <w:sz w:val="24"/>
          <w:szCs w:val="24"/>
          <w:lang w:val="uk-UA" w:eastAsia="ru-RU"/>
        </w:rPr>
        <w:t>Червень</w:t>
      </w:r>
    </w:p>
    <w:p w:rsidR="00587C30" w:rsidRPr="002C37A9" w:rsidRDefault="004E509A" w:rsidP="00830390">
      <w:pPr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Замовлено </w:t>
      </w:r>
      <w:r w:rsidRPr="00C667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дверні полотна у роздягальній спортивної зали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в кількості 6 штук вартістю 36 000 грн. та </w:t>
      </w:r>
      <w:r w:rsidRPr="00B022B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світильники світлодіодні в кількості 20 шт. на загальну суму 4321</w:t>
      </w:r>
      <w:r w:rsidR="0083039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,20</w:t>
      </w:r>
      <w:r w:rsidRPr="00B022B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грн. </w:t>
      </w:r>
      <w:r w:rsidR="00587C30" w:rsidRPr="002C37A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Придбано світлодіодні світильники </w:t>
      </w:r>
      <w:r w:rsidR="00587C3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вартістю </w:t>
      </w:r>
      <w:r w:rsidR="00587C30" w:rsidRPr="002C37A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5792,46 грн.</w:t>
      </w:r>
    </w:p>
    <w:p w:rsidR="00830390" w:rsidRDefault="00830390" w:rsidP="00830390">
      <w:pPr>
        <w:ind w:firstLine="0"/>
        <w:jc w:val="left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</w:pPr>
    </w:p>
    <w:p w:rsidR="00587C30" w:rsidRDefault="00587C30" w:rsidP="00830390">
      <w:pPr>
        <w:ind w:firstLine="0"/>
        <w:jc w:val="left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  <w:t>Вересень</w:t>
      </w:r>
    </w:p>
    <w:p w:rsidR="00587C30" w:rsidRDefault="00587C30" w:rsidP="00830390">
      <w:pPr>
        <w:ind w:firstLine="0"/>
        <w:jc w:val="lef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FE497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Придбано лінолеум вартістю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4700,00 грн.</w:t>
      </w:r>
    </w:p>
    <w:p w:rsidR="00587C30" w:rsidRDefault="00587C30" w:rsidP="00587C3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69FD1E90" wp14:editId="2E8A75F2">
            <wp:extent cx="1428750" cy="1428750"/>
            <wp:effectExtent l="0" t="0" r="0" b="0"/>
            <wp:docPr id="8" name="Рисунок 8" descr="IMG_20181026_12082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IMG_20181026_1208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30" w:rsidRDefault="00587C30" w:rsidP="00830390">
      <w:pPr>
        <w:ind w:firstLine="0"/>
        <w:jc w:val="left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</w:pPr>
      <w:r w:rsidRPr="002C37A9"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  <w:t>Жовтень</w:t>
      </w:r>
    </w:p>
    <w:p w:rsidR="00587C30" w:rsidRDefault="00587C30" w:rsidP="00830390">
      <w:pPr>
        <w:ind w:firstLine="0"/>
        <w:jc w:val="lef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2C37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Придбано будівельні матеріали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вартістю </w:t>
      </w:r>
      <w:r w:rsidRPr="002C37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13500 грн.</w:t>
      </w:r>
    </w:p>
    <w:p w:rsidR="002A7A3A" w:rsidRDefault="00587C30" w:rsidP="005A3635">
      <w:pPr>
        <w:pStyle w:val="a3"/>
        <w:jc w:val="center"/>
        <w:rPr>
          <w:b/>
          <w:color w:val="FF0000"/>
          <w:sz w:val="28"/>
          <w:lang w:val="uk-UA"/>
        </w:rPr>
      </w:pPr>
      <w:r>
        <w:rPr>
          <w:noProof/>
          <w:color w:val="0000FF"/>
          <w:lang w:val="uk-UA" w:eastAsia="uk-UA"/>
        </w:rPr>
        <w:drawing>
          <wp:inline distT="0" distB="0" distL="0" distR="0" wp14:anchorId="0031AB70" wp14:editId="0C8A8AFB">
            <wp:extent cx="1123950" cy="1428750"/>
            <wp:effectExtent l="0" t="0" r="0" b="0"/>
            <wp:docPr id="9" name="Рисунок 9" descr="IMG_20181026_12083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IMG_20181026_1208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uk-UA" w:eastAsia="uk-UA"/>
        </w:rPr>
        <w:drawing>
          <wp:inline distT="0" distB="0" distL="0" distR="0" wp14:anchorId="3A0287DE" wp14:editId="0E2318D9">
            <wp:extent cx="1190625" cy="1428750"/>
            <wp:effectExtent l="0" t="0" r="9525" b="0"/>
            <wp:docPr id="10" name="Рисунок 10" descr="IMG_20181026_12085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IMG_20181026_1208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uk-UA" w:eastAsia="uk-UA"/>
        </w:rPr>
        <w:drawing>
          <wp:inline distT="0" distB="0" distL="0" distR="0" wp14:anchorId="737CF2C7" wp14:editId="1B7AB41B">
            <wp:extent cx="1162050" cy="1428750"/>
            <wp:effectExtent l="0" t="0" r="0" b="0"/>
            <wp:docPr id="11" name="Рисунок 11" descr="IMG_20181026_1209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IMG_20181026_1209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uk-UA" w:eastAsia="uk-UA"/>
        </w:rPr>
        <w:drawing>
          <wp:inline distT="0" distB="0" distL="0" distR="0" wp14:anchorId="4D5C345E" wp14:editId="6551DBB4">
            <wp:extent cx="1133475" cy="1428750"/>
            <wp:effectExtent l="0" t="0" r="9525" b="0"/>
            <wp:docPr id="12" name="Рисунок 12" descr="IMG_20181026_12093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IMG_20181026_1209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uk-UA" w:eastAsia="uk-UA"/>
        </w:rPr>
        <w:drawing>
          <wp:inline distT="0" distB="0" distL="0" distR="0" wp14:anchorId="10667544" wp14:editId="45AD6242">
            <wp:extent cx="1219200" cy="1428750"/>
            <wp:effectExtent l="0" t="0" r="0" b="0"/>
            <wp:docPr id="13" name="Рисунок 13" descr="IMG_20181026_12094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IMG_20181026_1209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4EF">
        <w:br/>
      </w:r>
      <w:r w:rsidR="002A7A3A">
        <w:rPr>
          <w:b/>
          <w:color w:val="FF0000"/>
          <w:sz w:val="28"/>
          <w:lang w:val="uk-UA"/>
        </w:rPr>
        <w:t xml:space="preserve">Бюджетне фінансування закладу освіти у 2018 -2019 навчальному році </w:t>
      </w:r>
    </w:p>
    <w:p w:rsidR="00FB735E" w:rsidRDefault="00FB735E" w:rsidP="005A3635">
      <w:pPr>
        <w:ind w:firstLine="0"/>
        <w:jc w:val="left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  <w:t>Травень</w:t>
      </w:r>
    </w:p>
    <w:p w:rsidR="00FB735E" w:rsidRPr="00AC59D6" w:rsidRDefault="00FB735E" w:rsidP="005A3635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567"/>
        </w:tabs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Водопостачання – 1431,06 грн.</w:t>
      </w:r>
    </w:p>
    <w:p w:rsidR="00FB735E" w:rsidRPr="00AC59D6" w:rsidRDefault="00FB735E" w:rsidP="00FB735E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Електроенергія –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7946,72грн.</w:t>
      </w:r>
    </w:p>
    <w:p w:rsidR="00FB735E" w:rsidRPr="00AC59D6" w:rsidRDefault="00FB735E" w:rsidP="00FB735E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Витрати на харчування учнів (1 – 4 класи, діти пільгових категорій) – 51958,53 грн.</w:t>
      </w:r>
    </w:p>
    <w:p w:rsidR="00FB735E" w:rsidRPr="00AC59D6" w:rsidRDefault="00FB735E" w:rsidP="00FB735E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Заробітна плата працівників закладу (педагогічні та технічні) – 492780,98 грн.</w:t>
      </w:r>
    </w:p>
    <w:p w:rsidR="00FB735E" w:rsidRPr="00AC59D6" w:rsidRDefault="00FB735E" w:rsidP="00FB735E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Нарахування на заробітну плату – 120041,00 грн.</w:t>
      </w:r>
    </w:p>
    <w:p w:rsidR="00FB735E" w:rsidRPr="00AC59D6" w:rsidRDefault="00FB735E" w:rsidP="00FB735E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Інші послуги – 143,02 грн.</w:t>
      </w:r>
    </w:p>
    <w:p w:rsidR="00FB735E" w:rsidRPr="00AC59D6" w:rsidRDefault="00FB735E" w:rsidP="00FB735E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Вивіз сміття – 902,18 грн</w:t>
      </w:r>
      <w:r w:rsidRPr="00AC59D6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.</w:t>
      </w:r>
    </w:p>
    <w:p w:rsidR="00FB735E" w:rsidRDefault="00FB735E" w:rsidP="00935ED5">
      <w:pPr>
        <w:ind w:firstLine="0"/>
        <w:jc w:val="left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  <w:t>Квітень</w:t>
      </w:r>
    </w:p>
    <w:p w:rsidR="00FB735E" w:rsidRPr="00AC59D6" w:rsidRDefault="00FB735E" w:rsidP="00935ED5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</w:tabs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Водопостачання – 1666,76 грн.</w:t>
      </w:r>
    </w:p>
    <w:p w:rsidR="00FB735E" w:rsidRPr="00AC59D6" w:rsidRDefault="00FB735E" w:rsidP="00FB735E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Електроенергія – 11027,93 грн.</w:t>
      </w:r>
    </w:p>
    <w:p w:rsidR="00FB735E" w:rsidRPr="00AC59D6" w:rsidRDefault="00FB735E" w:rsidP="00FB735E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Теплопостачання – 166671,03 грн.</w:t>
      </w:r>
    </w:p>
    <w:p w:rsidR="00FB735E" w:rsidRPr="00AC59D6" w:rsidRDefault="00FB735E" w:rsidP="00FB735E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Витрати на харчування учнів (1 – 4 класи, діти пільгових категорій) – 63773,36 грн.</w:t>
      </w:r>
    </w:p>
    <w:p w:rsidR="00FB735E" w:rsidRPr="00AC59D6" w:rsidRDefault="00FB735E" w:rsidP="00FB735E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Заробітна плата працівників закладу (педагогічні та технічні) – 428781,65 грн.</w:t>
      </w:r>
    </w:p>
    <w:p w:rsidR="00FB735E" w:rsidRPr="00AC59D6" w:rsidRDefault="00FB735E" w:rsidP="00FB735E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Нарахування на заробітну плату – 101932,12 грн.</w:t>
      </w:r>
    </w:p>
    <w:p w:rsidR="00FB735E" w:rsidRPr="00AC59D6" w:rsidRDefault="00FB735E" w:rsidP="00FB735E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</w:tabs>
        <w:spacing w:before="100" w:beforeAutospacing="1" w:after="100" w:afterAutospacing="1"/>
        <w:ind w:hanging="720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Інші послуги – 143,02 грн.</w:t>
      </w:r>
    </w:p>
    <w:p w:rsidR="00FB735E" w:rsidRPr="0073602A" w:rsidRDefault="00FB735E" w:rsidP="00935ED5">
      <w:pPr>
        <w:tabs>
          <w:tab w:val="num" w:pos="0"/>
        </w:tabs>
        <w:ind w:firstLine="0"/>
        <w:jc w:val="lef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proofErr w:type="spellStart"/>
      <w:r w:rsidRPr="0073602A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lastRenderedPageBreak/>
        <w:t>Березень</w:t>
      </w:r>
      <w:proofErr w:type="spellEnd"/>
    </w:p>
    <w:p w:rsidR="00FB735E" w:rsidRDefault="00FB735E" w:rsidP="00935ED5">
      <w:pPr>
        <w:numPr>
          <w:ilvl w:val="0"/>
          <w:numId w:val="8"/>
        </w:numPr>
        <w:tabs>
          <w:tab w:val="clear" w:pos="720"/>
          <w:tab w:val="num" w:pos="0"/>
        </w:tabs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2672,43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17699,96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174020,36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пільгових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50623,04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435836,27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95399,19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Pr="00C37B85" w:rsidRDefault="00FB735E" w:rsidP="00FB735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Вивіз сміття –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541,02 грн.</w:t>
      </w:r>
    </w:p>
    <w:p w:rsidR="00FB735E" w:rsidRPr="00C37B85" w:rsidRDefault="00FB735E" w:rsidP="00FB735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37B85"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 w:rsidRPr="00C37B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B85"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 w:rsidRPr="00C37B85">
        <w:rPr>
          <w:rFonts w:ascii="Times New Roman" w:eastAsia="Times New Roman" w:hAnsi="Times New Roman"/>
          <w:sz w:val="24"/>
          <w:szCs w:val="24"/>
          <w:lang w:eastAsia="ru-RU"/>
        </w:rPr>
        <w:t xml:space="preserve"> – 143,02 </w:t>
      </w:r>
      <w:proofErr w:type="spellStart"/>
      <w:r w:rsidRPr="00C37B85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37B8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Pr="0073602A" w:rsidRDefault="00FB735E" w:rsidP="00935ED5">
      <w:pPr>
        <w:tabs>
          <w:tab w:val="num" w:pos="0"/>
        </w:tabs>
        <w:ind w:firstLine="0"/>
        <w:jc w:val="lef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proofErr w:type="spellStart"/>
      <w:r w:rsidRPr="0073602A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Лютий</w:t>
      </w:r>
      <w:proofErr w:type="spellEnd"/>
    </w:p>
    <w:p w:rsidR="00FB735E" w:rsidRDefault="00FB735E" w:rsidP="00935ED5">
      <w:pPr>
        <w:numPr>
          <w:ilvl w:val="0"/>
          <w:numId w:val="9"/>
        </w:numPr>
        <w:tabs>
          <w:tab w:val="clear" w:pos="720"/>
          <w:tab w:val="num" w:pos="0"/>
        </w:tabs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1835,12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35963,20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231789,97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пільгових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62056,72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– 425385,13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</w:t>
      </w:r>
    </w:p>
    <w:p w:rsidR="00FB735E" w:rsidRDefault="00FB735E" w:rsidP="00FB735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93122,63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FB735E" w:rsidRPr="00C37B85" w:rsidRDefault="00FB735E" w:rsidP="00FB735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9D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Вивіз сміття –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216,43 грн.</w:t>
      </w:r>
    </w:p>
    <w:p w:rsidR="00FB735E" w:rsidRDefault="00FB735E" w:rsidP="00FB735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143,02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FB735E" w:rsidRPr="0073602A" w:rsidRDefault="00FB735E" w:rsidP="00935ED5">
      <w:pPr>
        <w:tabs>
          <w:tab w:val="num" w:pos="0"/>
        </w:tabs>
        <w:ind w:firstLine="0"/>
        <w:jc w:val="lef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proofErr w:type="spellStart"/>
      <w:r w:rsidRPr="0073602A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Січень</w:t>
      </w:r>
      <w:proofErr w:type="spellEnd"/>
    </w:p>
    <w:p w:rsidR="00FB735E" w:rsidRDefault="00FB735E" w:rsidP="00935ED5">
      <w:pPr>
        <w:numPr>
          <w:ilvl w:val="0"/>
          <w:numId w:val="10"/>
        </w:numPr>
        <w:tabs>
          <w:tab w:val="clear" w:pos="720"/>
          <w:tab w:val="num" w:pos="0"/>
        </w:tabs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5239,48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</w:p>
    <w:p w:rsidR="00FB735E" w:rsidRDefault="00FB735E" w:rsidP="00FB735E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</w:p>
    <w:p w:rsidR="00FB735E" w:rsidRDefault="00FB735E" w:rsidP="00FB735E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пільгових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42777,15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Pr="00046DAF" w:rsidRDefault="00FB735E" w:rsidP="00FB735E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– 4347113,15</w:t>
      </w:r>
      <w:r w:rsidRPr="00046D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6DA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046DA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107625,65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B735E" w:rsidRDefault="00FB735E" w:rsidP="00FB735E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935ED5">
      <w:pPr>
        <w:ind w:firstLine="0"/>
        <w:jc w:val="left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  <w:t>Грудень</w:t>
      </w:r>
    </w:p>
    <w:p w:rsidR="002A7A3A" w:rsidRDefault="002A7A3A" w:rsidP="00935ED5">
      <w:pPr>
        <w:pStyle w:val="a3"/>
        <w:spacing w:before="0" w:beforeAutospacing="0" w:after="0" w:afterAutospacing="0"/>
      </w:pPr>
      <w:r>
        <w:rPr>
          <w:lang w:val="uk-UA"/>
        </w:rPr>
        <w:t xml:space="preserve">Здійснено капітальний ремонт вхідного ганку з влаштуванням </w:t>
      </w:r>
      <w:r>
        <w:t>пандус</w:t>
      </w:r>
      <w:r>
        <w:rPr>
          <w:lang w:val="uk-UA"/>
        </w:rPr>
        <w:t>а</w:t>
      </w:r>
      <w:r>
        <w:t xml:space="preserve"> </w:t>
      </w:r>
      <w:proofErr w:type="spellStart"/>
      <w:r>
        <w:t>вартістю</w:t>
      </w:r>
      <w:proofErr w:type="spellEnd"/>
      <w:r>
        <w:t xml:space="preserve"> 75742,94 грн.</w:t>
      </w:r>
    </w:p>
    <w:p w:rsidR="002A7A3A" w:rsidRDefault="002A7A3A" w:rsidP="002A7A3A">
      <w:pPr>
        <w:pStyle w:val="a3"/>
        <w:rPr>
          <w:lang w:val="uk-UA"/>
        </w:rPr>
      </w:pPr>
      <w:r>
        <w:rPr>
          <w:noProof/>
          <w:color w:val="0000FF"/>
          <w:lang w:val="uk-UA" w:eastAsia="uk-UA"/>
        </w:rPr>
        <w:drawing>
          <wp:inline distT="0" distB="0" distL="0" distR="0">
            <wp:extent cx="1419225" cy="1419225"/>
            <wp:effectExtent l="0" t="0" r="9525" b="9525"/>
            <wp:docPr id="7" name="Рисунок 7" descr="Описание: 56618757_2344821102215276_2647064953856458752_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56618757_2344821102215276_2647064953856458752_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3A" w:rsidRDefault="002A7A3A" w:rsidP="00935ED5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Отримано комплекти одномісних учнівських столів зі стільцями для учнів 1-х класів («Нова українська школа») вартістю 93840,00 грн. (з них субвенція 65688,00 грн.)</w:t>
      </w:r>
    </w:p>
    <w:p w:rsidR="002A7A3A" w:rsidRDefault="002A7A3A" w:rsidP="00935ED5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555,59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7949,96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197062,47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358658,16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84832,23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пільгових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61989,65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594,33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935ED5">
      <w:pPr>
        <w:ind w:firstLine="0"/>
        <w:jc w:val="lef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lastRenderedPageBreak/>
        <w:t>Листопад</w:t>
      </w:r>
    </w:p>
    <w:p w:rsidR="002A7A3A" w:rsidRDefault="002A7A3A" w:rsidP="00935ED5">
      <w:pPr>
        <w:numPr>
          <w:ilvl w:val="0"/>
          <w:numId w:val="2"/>
        </w:numPr>
        <w:tabs>
          <w:tab w:val="num" w:pos="567"/>
        </w:tabs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505,08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2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2983,85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2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86831,67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2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377607,07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2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83328,01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2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пільгових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64760,31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2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1370,51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935ED5">
      <w:pPr>
        <w:ind w:firstLine="0"/>
        <w:jc w:val="left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Жовтень</w:t>
      </w:r>
      <w:proofErr w:type="spellEnd"/>
    </w:p>
    <w:p w:rsidR="002A7A3A" w:rsidRDefault="002A7A3A" w:rsidP="00C50345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Отримано 2 багатофункціональних пристроїв для навчальних цілей учнів 1-х класів («Нова українська школа») вартістю 11418,00 грн. </w:t>
      </w:r>
    </w:p>
    <w:p w:rsidR="002A7A3A" w:rsidRDefault="002A7A3A" w:rsidP="00C50345">
      <w:pPr>
        <w:numPr>
          <w:ilvl w:val="0"/>
          <w:numId w:val="3"/>
        </w:numPr>
        <w:tabs>
          <w:tab w:val="num" w:pos="567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538,75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3309,36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445299,02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98045,70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пільгових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62634,25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1439,91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935ED5">
      <w:pPr>
        <w:ind w:firstLine="0"/>
        <w:jc w:val="lef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Вересень</w:t>
      </w:r>
    </w:p>
    <w:p w:rsidR="002A7A3A" w:rsidRDefault="002A7A3A" w:rsidP="00935ED5">
      <w:pPr>
        <w:numPr>
          <w:ilvl w:val="0"/>
          <w:numId w:val="4"/>
        </w:numPr>
        <w:tabs>
          <w:tab w:val="num" w:pos="567"/>
        </w:tabs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33,67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4"/>
        </w:numPr>
        <w:tabs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2462,64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4"/>
        </w:numPr>
        <w:tabs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369621,35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4"/>
        </w:numPr>
        <w:tabs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81485,76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4"/>
        </w:numPr>
        <w:tabs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пільгових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65883,04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4"/>
        </w:numPr>
        <w:tabs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615,87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935ED5">
      <w:pPr>
        <w:ind w:firstLine="0"/>
        <w:jc w:val="lef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Серпень</w:t>
      </w:r>
      <w:proofErr w:type="spellEnd"/>
    </w:p>
    <w:p w:rsidR="002A7A3A" w:rsidRDefault="002A7A3A" w:rsidP="00935ED5">
      <w:pPr>
        <w:numPr>
          <w:ilvl w:val="0"/>
          <w:numId w:val="5"/>
        </w:numPr>
        <w:tabs>
          <w:tab w:val="num" w:pos="567"/>
        </w:tabs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909,14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5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1676,78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5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236913,91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5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53205,68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935ED5">
      <w:pPr>
        <w:numPr>
          <w:ilvl w:val="0"/>
          <w:numId w:val="5"/>
        </w:numPr>
        <w:tabs>
          <w:tab w:val="num" w:pos="567"/>
        </w:tabs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345,33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935ED5">
      <w:pPr>
        <w:ind w:firstLine="0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Отримано оснащення для кабінету української мови</w:t>
      </w:r>
    </w:p>
    <w:p w:rsidR="002A7A3A" w:rsidRDefault="002A7A3A" w:rsidP="002A7A3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color w:val="0000FF"/>
          <w:lang w:val="uk-UA" w:eastAsia="uk-UA"/>
        </w:rPr>
        <w:drawing>
          <wp:inline distT="0" distB="0" distL="0" distR="0" wp14:anchorId="1BF15FCA" wp14:editId="15F47CB0">
            <wp:extent cx="1428750" cy="1428750"/>
            <wp:effectExtent l="0" t="0" r="0" b="0"/>
            <wp:docPr id="6" name="Рисунок 6" descr="Описание: 25.07.1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25.07.1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uk-UA" w:eastAsia="uk-UA"/>
        </w:rPr>
        <w:drawing>
          <wp:inline distT="0" distB="0" distL="0" distR="0" wp14:anchorId="5F60172B" wp14:editId="0465C569">
            <wp:extent cx="1428750" cy="1428750"/>
            <wp:effectExtent l="0" t="0" r="0" b="0"/>
            <wp:docPr id="5" name="Рисунок 5" descr="Описание: 25.07.18 (2)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25.07.18 (2)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uk-UA" w:eastAsia="uk-UA"/>
        </w:rPr>
        <w:drawing>
          <wp:inline distT="0" distB="0" distL="0" distR="0" wp14:anchorId="4F52F920" wp14:editId="3D2C325E">
            <wp:extent cx="1428750" cy="1428750"/>
            <wp:effectExtent l="0" t="0" r="0" b="0"/>
            <wp:docPr id="4" name="Рисунок 4" descr="Описание: 20180816_10404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20180816_10404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3A" w:rsidRDefault="002A7A3A" w:rsidP="00935ED5">
      <w:pPr>
        <w:pStyle w:val="a4"/>
        <w:ind w:hanging="720"/>
        <w:jc w:val="lef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Липень</w:t>
      </w:r>
    </w:p>
    <w:p w:rsidR="002A7A3A" w:rsidRPr="00AF58F3" w:rsidRDefault="002A7A3A" w:rsidP="00935ED5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Здійснено оплату за виконання капітального ремонту центрального входу</w:t>
      </w:r>
      <w:r>
        <w:t xml:space="preserve"> </w:t>
      </w:r>
      <w:r>
        <w:rPr>
          <w:lang w:val="uk-UA"/>
        </w:rPr>
        <w:t>вартістю</w:t>
      </w:r>
      <w:r>
        <w:t xml:space="preserve"> </w:t>
      </w:r>
      <w:r>
        <w:rPr>
          <w:lang w:val="uk-UA"/>
        </w:rPr>
        <w:t>80720,00</w:t>
      </w:r>
      <w:r>
        <w:t xml:space="preserve"> </w:t>
      </w:r>
      <w:proofErr w:type="spellStart"/>
      <w:r>
        <w:t>грн</w:t>
      </w:r>
      <w:proofErr w:type="spellEnd"/>
      <w:r>
        <w:rPr>
          <w:lang w:val="uk-UA"/>
        </w:rPr>
        <w:t>.</w:t>
      </w:r>
      <w:r>
        <w:t xml:space="preserve"> та </w:t>
      </w:r>
      <w:proofErr w:type="spellStart"/>
      <w:r>
        <w:t>капітальн</w:t>
      </w:r>
      <w:proofErr w:type="spellEnd"/>
      <w:r>
        <w:rPr>
          <w:lang w:val="uk-UA"/>
        </w:rPr>
        <w:t>ого</w:t>
      </w:r>
      <w:r>
        <w:t xml:space="preserve"> ремонт</w:t>
      </w:r>
      <w:r>
        <w:rPr>
          <w:lang w:val="uk-UA"/>
        </w:rPr>
        <w:t>у навісу з перилами</w:t>
      </w:r>
      <w:r>
        <w:t xml:space="preserve"> </w:t>
      </w:r>
      <w:r>
        <w:rPr>
          <w:lang w:val="uk-UA"/>
        </w:rPr>
        <w:t>вартістю</w:t>
      </w:r>
      <w:r>
        <w:t xml:space="preserve"> </w:t>
      </w:r>
      <w:r>
        <w:rPr>
          <w:lang w:val="uk-UA"/>
        </w:rPr>
        <w:t>77280</w:t>
      </w:r>
      <w:r>
        <w:t>,00 грн.</w:t>
      </w:r>
    </w:p>
    <w:p w:rsidR="002A7A3A" w:rsidRDefault="002A7A3A" w:rsidP="002A7A3A">
      <w:pPr>
        <w:pStyle w:val="a3"/>
      </w:pPr>
      <w:r>
        <w:rPr>
          <w:noProof/>
          <w:color w:val="0000FF"/>
          <w:lang w:val="uk-UA" w:eastAsia="uk-UA"/>
        </w:rPr>
        <w:lastRenderedPageBreak/>
        <w:drawing>
          <wp:inline distT="0" distB="0" distL="0" distR="0">
            <wp:extent cx="1428750" cy="1428750"/>
            <wp:effectExtent l="0" t="0" r="0" b="0"/>
            <wp:docPr id="3" name="Рисунок 3" descr="Описание: 20180721_11551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20180721_115517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uk-UA" w:eastAsia="uk-UA"/>
        </w:rPr>
        <w:drawing>
          <wp:inline distT="0" distB="0" distL="0" distR="0">
            <wp:extent cx="1428750" cy="1428750"/>
            <wp:effectExtent l="0" t="0" r="0" b="0"/>
            <wp:docPr id="2" name="Рисунок 2" descr="Описание: 20180721_115636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0180721_115636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uk-UA" w:eastAsia="uk-UA"/>
        </w:rPr>
        <w:drawing>
          <wp:inline distT="0" distB="0" distL="0" distR="0">
            <wp:extent cx="1428750" cy="1428750"/>
            <wp:effectExtent l="0" t="0" r="0" b="0"/>
            <wp:docPr id="1" name="Рисунок 1" descr="Описание: 20180821_11261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0180821_112619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3A" w:rsidRDefault="002A7A3A" w:rsidP="005A363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789,56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5A363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3385,94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5A363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71299,49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5A363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19401,82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5A363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561,76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935ED5">
      <w:pPr>
        <w:ind w:firstLine="0"/>
        <w:jc w:val="left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Червень</w:t>
      </w:r>
    </w:p>
    <w:p w:rsidR="002A7A3A" w:rsidRDefault="002A7A3A" w:rsidP="00935ED5">
      <w:pPr>
        <w:ind w:firstLine="0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Здійснено оплату матеріалів для проведення </w:t>
      </w:r>
      <w:proofErr w:type="spellStart"/>
      <w:r>
        <w:rPr>
          <w:rFonts w:ascii="Times New Roman" w:hAnsi="Times New Roman"/>
        </w:rPr>
        <w:t>капітальн</w:t>
      </w:r>
      <w:proofErr w:type="spellEnd"/>
      <w:r>
        <w:rPr>
          <w:rFonts w:ascii="Times New Roman" w:hAnsi="Times New Roman"/>
          <w:lang w:val="uk-UA"/>
        </w:rPr>
        <w:t>ого</w:t>
      </w:r>
      <w:r>
        <w:rPr>
          <w:rFonts w:ascii="Times New Roman" w:hAnsi="Times New Roman"/>
        </w:rPr>
        <w:t xml:space="preserve"> ремонт</w:t>
      </w:r>
      <w:r>
        <w:rPr>
          <w:rFonts w:ascii="Times New Roman" w:hAnsi="Times New Roman"/>
          <w:lang w:val="uk-UA"/>
        </w:rPr>
        <w:t>у навісу з перилами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вартістю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33120</w:t>
      </w:r>
      <w:r>
        <w:rPr>
          <w:rFonts w:ascii="Times New Roman" w:hAnsi="Times New Roman"/>
        </w:rPr>
        <w:t>,00 грн.</w:t>
      </w:r>
    </w:p>
    <w:p w:rsidR="002A7A3A" w:rsidRDefault="002A7A3A" w:rsidP="00B94D73">
      <w:pPr>
        <w:numPr>
          <w:ilvl w:val="0"/>
          <w:numId w:val="7"/>
        </w:numPr>
        <w:tabs>
          <w:tab w:val="num" w:pos="567"/>
        </w:tabs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1094,34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Електроенергія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8284,96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Теплопостачання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252012,64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734813,32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– 161855,24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пришкільний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табір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25214,53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A7A3A" w:rsidRDefault="002A7A3A" w:rsidP="002A7A3A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/>
        <w:ind w:hanging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669,98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sectPr w:rsidR="002A7A3A" w:rsidSect="004E509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CB4"/>
    <w:multiLevelType w:val="multilevel"/>
    <w:tmpl w:val="2FE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D305C"/>
    <w:multiLevelType w:val="multilevel"/>
    <w:tmpl w:val="FEC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C7A67"/>
    <w:multiLevelType w:val="multilevel"/>
    <w:tmpl w:val="2A4E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010FC"/>
    <w:multiLevelType w:val="multilevel"/>
    <w:tmpl w:val="6D6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F3C8D"/>
    <w:multiLevelType w:val="multilevel"/>
    <w:tmpl w:val="4CF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728EC"/>
    <w:multiLevelType w:val="multilevel"/>
    <w:tmpl w:val="668EF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472E0"/>
    <w:multiLevelType w:val="multilevel"/>
    <w:tmpl w:val="8AC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3432D"/>
    <w:multiLevelType w:val="multilevel"/>
    <w:tmpl w:val="AEA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F42A3"/>
    <w:multiLevelType w:val="multilevel"/>
    <w:tmpl w:val="6FA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84E85"/>
    <w:multiLevelType w:val="multilevel"/>
    <w:tmpl w:val="1188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E2505"/>
    <w:multiLevelType w:val="multilevel"/>
    <w:tmpl w:val="D744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46009A"/>
    <w:multiLevelType w:val="multilevel"/>
    <w:tmpl w:val="7FCE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0B5"/>
    <w:rsid w:val="002A7A3A"/>
    <w:rsid w:val="004302D3"/>
    <w:rsid w:val="004E509A"/>
    <w:rsid w:val="004F2B3F"/>
    <w:rsid w:val="00587C30"/>
    <w:rsid w:val="005A3635"/>
    <w:rsid w:val="005B32A4"/>
    <w:rsid w:val="005E7707"/>
    <w:rsid w:val="00681F56"/>
    <w:rsid w:val="00707114"/>
    <w:rsid w:val="0081122B"/>
    <w:rsid w:val="00830390"/>
    <w:rsid w:val="008E7825"/>
    <w:rsid w:val="00935ED5"/>
    <w:rsid w:val="00A33D5B"/>
    <w:rsid w:val="00A67E81"/>
    <w:rsid w:val="00AF58F3"/>
    <w:rsid w:val="00B9472E"/>
    <w:rsid w:val="00B94D73"/>
    <w:rsid w:val="00BF6D96"/>
    <w:rsid w:val="00C50345"/>
    <w:rsid w:val="00C75BD7"/>
    <w:rsid w:val="00DA5450"/>
    <w:rsid w:val="00FB40B5"/>
    <w:rsid w:val="00FB735E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448E"/>
  <w15:docId w15:val="{C07EB41A-8C99-4B5C-A4FD-9CE17F64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A3A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A3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7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A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-life.ks.ua/wp-content/uploads/2018/10/IMG_20181026_120930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school-life.ks.ua/wp-content/uploads/2018/08/25.07.18-2.jpg" TargetMode="External"/><Relationship Id="rId7" Type="http://schemas.openxmlformats.org/officeDocument/2006/relationships/hyperlink" Target="http://school-life.ks.ua/wp-content/uploads/2018/10/IMG_20181026_12083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chool-life.ks.ua/wp-content/uploads/2019/04/56618757_2344821102215276_2647064953856458752_n.jpg" TargetMode="External"/><Relationship Id="rId25" Type="http://schemas.openxmlformats.org/officeDocument/2006/relationships/hyperlink" Target="http://school-life.ks.ua/wp-content/uploads/2018/08/20180721_11551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school-life.ks.ua/wp-content/uploads/2018/08/20180821_11261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-life.ks.ua/wp-content/uploads/2018/10/IMG_20181026_120915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school-life.ks.ua/wp-content/uploads/2018/10/IMG_20181026_120828.jpg" TargetMode="External"/><Relationship Id="rId15" Type="http://schemas.openxmlformats.org/officeDocument/2006/relationships/hyperlink" Target="http://school-life.ks.ua/wp-content/uploads/2018/10/IMG_20181026_120941.jpg" TargetMode="External"/><Relationship Id="rId23" Type="http://schemas.openxmlformats.org/officeDocument/2006/relationships/hyperlink" Target="http://school-life.ks.ua/wp-content/uploads/2018/08/20180816_104046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school-life.ks.ua/wp-content/uploads/2018/08/25.07.18-3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life.ks.ua/wp-content/uploads/2018/10/IMG_20181026_12085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school-life.ks.ua/wp-content/uploads/2018/08/20180721_115636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WDragon</cp:lastModifiedBy>
  <cp:revision>25</cp:revision>
  <dcterms:created xsi:type="dcterms:W3CDTF">2019-10-08T11:09:00Z</dcterms:created>
  <dcterms:modified xsi:type="dcterms:W3CDTF">2019-10-08T19:01:00Z</dcterms:modified>
</cp:coreProperties>
</file>