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3C" w:rsidRPr="00FD563C" w:rsidRDefault="00FD563C" w:rsidP="00FD563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70C0"/>
          <w:sz w:val="40"/>
          <w:szCs w:val="48"/>
        </w:rPr>
      </w:pPr>
      <w:r w:rsidRPr="00FD563C">
        <w:rPr>
          <w:rFonts w:ascii="Times New Roman" w:hAnsi="Times New Roman" w:cs="Times New Roman"/>
          <w:b/>
          <w:color w:val="0070C0"/>
          <w:sz w:val="40"/>
          <w:szCs w:val="48"/>
        </w:rPr>
        <w:t xml:space="preserve">Календарний план </w:t>
      </w:r>
    </w:p>
    <w:p w:rsidR="00FD563C" w:rsidRPr="00FD563C" w:rsidRDefault="00FD563C" w:rsidP="00FD563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70C0"/>
          <w:sz w:val="40"/>
          <w:szCs w:val="48"/>
        </w:rPr>
      </w:pPr>
      <w:r w:rsidRPr="00FD563C">
        <w:rPr>
          <w:rFonts w:ascii="Times New Roman" w:hAnsi="Times New Roman" w:cs="Times New Roman"/>
          <w:b/>
          <w:color w:val="0070C0"/>
          <w:sz w:val="40"/>
          <w:szCs w:val="48"/>
        </w:rPr>
        <w:t xml:space="preserve">підготовки та проведення </w:t>
      </w:r>
    </w:p>
    <w:p w:rsidR="00FD563C" w:rsidRPr="00FD563C" w:rsidRDefault="00FD563C" w:rsidP="00FD563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70C0"/>
          <w:sz w:val="40"/>
          <w:szCs w:val="48"/>
        </w:rPr>
      </w:pPr>
      <w:r w:rsidRPr="00FD563C">
        <w:rPr>
          <w:rFonts w:ascii="Times New Roman" w:hAnsi="Times New Roman" w:cs="Times New Roman"/>
          <w:b/>
          <w:color w:val="0070C0"/>
          <w:sz w:val="40"/>
          <w:szCs w:val="48"/>
        </w:rPr>
        <w:t>зовнішнього незалежного оцінювання 2021 року</w:t>
      </w:r>
    </w:p>
    <w:p w:rsidR="00FD563C" w:rsidRDefault="00FD563C" w:rsidP="00FD563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70C0"/>
          <w:sz w:val="48"/>
          <w:szCs w:val="48"/>
        </w:rPr>
      </w:pPr>
      <w:bookmarkStart w:id="0" w:name="_GoBack"/>
      <w:bookmarkEnd w:id="0"/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(затверджено </w:t>
      </w:r>
      <w:hyperlink r:id="rId4" w:tgtFrame="_blank" w:history="1">
        <w:r>
          <w:rPr>
            <w:rStyle w:val="a3"/>
            <w:color w:val="auto"/>
            <w:sz w:val="26"/>
            <w:szCs w:val="26"/>
            <w:u w:val="none"/>
          </w:rPr>
          <w:t>наказом</w:t>
        </w:r>
      </w:hyperlink>
      <w:r>
        <w:rPr>
          <w:sz w:val="26"/>
          <w:szCs w:val="26"/>
        </w:rPr>
        <w:t xml:space="preserve"> Міністерства освіти і науки України від 30.09.2020 року № 1210) </w:t>
      </w:r>
    </w:p>
    <w:p w:rsidR="00FD563C" w:rsidRDefault="00FD563C" w:rsidP="00FD563C">
      <w:pPr>
        <w:pStyle w:val="a4"/>
        <w:shd w:val="clear" w:color="auto" w:fill="FFFFFF"/>
        <w:jc w:val="both"/>
        <w:rPr>
          <w:rStyle w:val="a5"/>
          <w:color w:val="0D0D0D"/>
          <w:sz w:val="32"/>
          <w:szCs w:val="32"/>
        </w:rPr>
      </w:pPr>
      <w:r>
        <w:rPr>
          <w:color w:val="0070C0"/>
          <w:sz w:val="32"/>
          <w:szCs w:val="32"/>
        </w:rPr>
        <w:t xml:space="preserve">Реєстрація осіб для участі </w:t>
      </w:r>
      <w:r>
        <w:rPr>
          <w:color w:val="0D0D0D"/>
          <w:sz w:val="32"/>
          <w:szCs w:val="32"/>
        </w:rPr>
        <w:t xml:space="preserve">у зовнішньому незалежному оцінюванні триватиме </w:t>
      </w:r>
      <w:r>
        <w:rPr>
          <w:rStyle w:val="a5"/>
          <w:color w:val="FF0000"/>
          <w:sz w:val="32"/>
          <w:szCs w:val="32"/>
        </w:rPr>
        <w:t>з 1 лютого до 5 березня 2021 року</w:t>
      </w:r>
      <w:r>
        <w:rPr>
          <w:rStyle w:val="a5"/>
          <w:color w:val="0D0D0D"/>
          <w:sz w:val="32"/>
          <w:szCs w:val="32"/>
        </w:rPr>
        <w:t>.</w:t>
      </w:r>
    </w:p>
    <w:p w:rsidR="00FD563C" w:rsidRDefault="00FD563C" w:rsidP="00FD563C">
      <w:pPr>
        <w:pStyle w:val="a4"/>
        <w:shd w:val="clear" w:color="auto" w:fill="FFFFFF"/>
        <w:jc w:val="both"/>
        <w:rPr>
          <w:color w:val="FF0000"/>
        </w:rPr>
      </w:pPr>
      <w:r>
        <w:rPr>
          <w:color w:val="0D0D0D"/>
          <w:sz w:val="32"/>
          <w:szCs w:val="32"/>
        </w:rPr>
        <w:t xml:space="preserve">Керівники закладів освіти зможуть зареєструвати учнів для проходження </w:t>
      </w:r>
      <w:r>
        <w:rPr>
          <w:color w:val="0070C0"/>
          <w:sz w:val="32"/>
          <w:szCs w:val="32"/>
        </w:rPr>
        <w:t xml:space="preserve">ДПА у формі ЗНО </w:t>
      </w:r>
      <w:r>
        <w:rPr>
          <w:rStyle w:val="a5"/>
          <w:color w:val="FF0000"/>
          <w:sz w:val="32"/>
          <w:szCs w:val="32"/>
        </w:rPr>
        <w:t>до 1 березня 2021 року.</w:t>
      </w:r>
    </w:p>
    <w:p w:rsidR="00FD563C" w:rsidRDefault="00FD563C" w:rsidP="00FD563C">
      <w:pPr>
        <w:pStyle w:val="a4"/>
        <w:shd w:val="clear" w:color="auto" w:fill="FFFFFF"/>
        <w:jc w:val="both"/>
        <w:rPr>
          <w:color w:val="0D0D0D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До </w:t>
      </w:r>
      <w:r>
        <w:rPr>
          <w:rStyle w:val="a5"/>
          <w:color w:val="FF0000"/>
          <w:sz w:val="32"/>
          <w:szCs w:val="32"/>
        </w:rPr>
        <w:t xml:space="preserve">30 квітня 2021 року </w:t>
      </w:r>
      <w:r>
        <w:rPr>
          <w:color w:val="0D0D0D"/>
          <w:sz w:val="32"/>
          <w:szCs w:val="32"/>
        </w:rPr>
        <w:t xml:space="preserve">зареєстровані учасники зможуть </w:t>
      </w:r>
      <w:r>
        <w:rPr>
          <w:color w:val="0070C0"/>
          <w:sz w:val="32"/>
          <w:szCs w:val="32"/>
        </w:rPr>
        <w:t>завантажити</w:t>
      </w:r>
      <w:r>
        <w:rPr>
          <w:color w:val="0D0D0D"/>
          <w:sz w:val="32"/>
          <w:szCs w:val="32"/>
        </w:rPr>
        <w:t xml:space="preserve"> зі своїх інформаційних сторінок </w:t>
      </w:r>
      <w:r>
        <w:rPr>
          <w:color w:val="0070C0"/>
          <w:sz w:val="32"/>
          <w:szCs w:val="32"/>
        </w:rPr>
        <w:t>запрошення-перепустки</w:t>
      </w:r>
      <w:r>
        <w:rPr>
          <w:color w:val="0D0D0D"/>
          <w:sz w:val="32"/>
          <w:szCs w:val="32"/>
        </w:rPr>
        <w:t>, де буде зазначено час і місце проведення тестувань.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Основна сесія зовнішнього незалежного </w:t>
      </w:r>
      <w:proofErr w:type="spellStart"/>
      <w:r>
        <w:rPr>
          <w:b/>
          <w:color w:val="0070C0"/>
          <w:sz w:val="40"/>
          <w:szCs w:val="40"/>
        </w:rPr>
        <w:t>цінювання</w:t>
      </w:r>
      <w:proofErr w:type="spellEnd"/>
      <w:r>
        <w:rPr>
          <w:b/>
          <w:color w:val="0070C0"/>
          <w:sz w:val="40"/>
          <w:szCs w:val="40"/>
        </w:rPr>
        <w:t xml:space="preserve"> відбудеться </w:t>
      </w:r>
    </w:p>
    <w:p w:rsidR="00FD563C" w:rsidRDefault="00FD563C" w:rsidP="00FD563C">
      <w:pPr>
        <w:shd w:val="clear" w:color="auto" w:fill="FFFFFF"/>
        <w:spacing w:after="270" w:line="240" w:lineRule="auto"/>
        <w:jc w:val="center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з 21 травня по 15 червня</w:t>
      </w:r>
    </w:p>
    <w:p w:rsidR="00FD563C" w:rsidRDefault="00FD563C" w:rsidP="00FD56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Терміни проведення </w:t>
      </w:r>
      <w:r>
        <w:rPr>
          <w:rFonts w:ascii="Times New Roman" w:hAnsi="Times New Roman" w:cs="Times New Roman"/>
          <w:color w:val="0D0D0D"/>
          <w:sz w:val="32"/>
          <w:szCs w:val="32"/>
        </w:rPr>
        <w:t>тестування</w:t>
      </w:r>
      <w:r>
        <w:rPr>
          <w:rFonts w:ascii="Times New Roman" w:eastAsia="Times New Roman" w:hAnsi="Times New Roman" w:cs="Times New Roman"/>
          <w:caps/>
          <w:sz w:val="32"/>
          <w:szCs w:val="32"/>
          <w:lang w:eastAsia="uk-UA"/>
        </w:rPr>
        <w:t>: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D0D0D"/>
        </w:rPr>
      </w:pPr>
      <w:r>
        <w:rPr>
          <w:rStyle w:val="a5"/>
          <w:color w:val="0D0D0D"/>
          <w:sz w:val="32"/>
          <w:szCs w:val="32"/>
        </w:rPr>
        <w:t xml:space="preserve">21 травня з хімії 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D0D0D"/>
          <w:sz w:val="32"/>
          <w:szCs w:val="32"/>
        </w:rPr>
        <w:t>24 травня</w:t>
      </w:r>
      <w:r>
        <w:rPr>
          <w:color w:val="0D0D0D"/>
          <w:sz w:val="32"/>
          <w:szCs w:val="32"/>
        </w:rPr>
        <w:t xml:space="preserve"> тестування з іспанської, німецької, французької </w:t>
      </w:r>
      <w:r>
        <w:rPr>
          <w:b/>
          <w:color w:val="0D0D0D"/>
          <w:sz w:val="32"/>
          <w:szCs w:val="32"/>
        </w:rPr>
        <w:t>мов</w:t>
      </w:r>
      <w:r>
        <w:rPr>
          <w:color w:val="0D0D0D"/>
          <w:sz w:val="32"/>
          <w:szCs w:val="32"/>
        </w:rPr>
        <w:t xml:space="preserve"> 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>25 травня</w:t>
      </w:r>
      <w:r>
        <w:rPr>
          <w:color w:val="0D0D0D"/>
          <w:sz w:val="32"/>
          <w:szCs w:val="32"/>
        </w:rPr>
        <w:t xml:space="preserve"> тестування </w:t>
      </w:r>
      <w:r>
        <w:rPr>
          <w:b/>
          <w:color w:val="0D0D0D"/>
          <w:sz w:val="32"/>
          <w:szCs w:val="32"/>
        </w:rPr>
        <w:t>з англійської мови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>28 травня</w:t>
      </w:r>
      <w:r>
        <w:rPr>
          <w:color w:val="0D0D0D"/>
          <w:sz w:val="32"/>
          <w:szCs w:val="32"/>
        </w:rPr>
        <w:t xml:space="preserve"> тестування </w:t>
      </w:r>
      <w:r>
        <w:rPr>
          <w:b/>
          <w:color w:val="0D0D0D"/>
          <w:sz w:val="32"/>
          <w:szCs w:val="32"/>
        </w:rPr>
        <w:t>з математики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 xml:space="preserve">1 червня </w:t>
      </w:r>
      <w:r>
        <w:rPr>
          <w:color w:val="0D0D0D"/>
          <w:sz w:val="32"/>
          <w:szCs w:val="32"/>
        </w:rPr>
        <w:t xml:space="preserve">тестування </w:t>
      </w:r>
      <w:r>
        <w:rPr>
          <w:b/>
          <w:color w:val="0D0D0D"/>
          <w:sz w:val="32"/>
          <w:szCs w:val="32"/>
        </w:rPr>
        <w:t xml:space="preserve">з української мови, </w:t>
      </w:r>
      <w:proofErr w:type="spellStart"/>
      <w:r>
        <w:rPr>
          <w:b/>
          <w:color w:val="0D0D0D"/>
          <w:sz w:val="32"/>
          <w:szCs w:val="32"/>
        </w:rPr>
        <w:t>укр</w:t>
      </w:r>
      <w:proofErr w:type="spellEnd"/>
      <w:r>
        <w:rPr>
          <w:b/>
          <w:color w:val="0D0D0D"/>
          <w:sz w:val="32"/>
          <w:szCs w:val="32"/>
        </w:rPr>
        <w:t>. мови і літератури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 xml:space="preserve">4 червня </w:t>
      </w:r>
      <w:r>
        <w:rPr>
          <w:color w:val="0D0D0D"/>
          <w:sz w:val="32"/>
          <w:szCs w:val="32"/>
        </w:rPr>
        <w:t xml:space="preserve">тестування </w:t>
      </w:r>
      <w:r>
        <w:rPr>
          <w:b/>
          <w:color w:val="0D0D0D"/>
          <w:sz w:val="32"/>
          <w:szCs w:val="32"/>
        </w:rPr>
        <w:t>з історії України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 xml:space="preserve">7 червня </w:t>
      </w:r>
      <w:r>
        <w:rPr>
          <w:color w:val="0D0D0D"/>
          <w:sz w:val="32"/>
          <w:szCs w:val="32"/>
        </w:rPr>
        <w:t xml:space="preserve">тестування </w:t>
      </w:r>
      <w:r>
        <w:rPr>
          <w:b/>
          <w:color w:val="0D0D0D"/>
          <w:sz w:val="32"/>
          <w:szCs w:val="32"/>
        </w:rPr>
        <w:t>з фізики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 xml:space="preserve">10 червня </w:t>
      </w:r>
      <w:r>
        <w:rPr>
          <w:color w:val="0D0D0D"/>
          <w:sz w:val="32"/>
          <w:szCs w:val="32"/>
        </w:rPr>
        <w:t xml:space="preserve">тестування </w:t>
      </w:r>
      <w:r>
        <w:rPr>
          <w:b/>
          <w:color w:val="0D0D0D"/>
          <w:sz w:val="32"/>
          <w:szCs w:val="32"/>
        </w:rPr>
        <w:t>з біології</w:t>
      </w:r>
    </w:p>
    <w:p w:rsidR="00FD563C" w:rsidRDefault="00FD563C" w:rsidP="00FD563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32"/>
          <w:szCs w:val="32"/>
        </w:rPr>
      </w:pPr>
      <w:r>
        <w:rPr>
          <w:rStyle w:val="a5"/>
          <w:color w:val="0D0D0D"/>
          <w:sz w:val="32"/>
          <w:szCs w:val="32"/>
        </w:rPr>
        <w:t xml:space="preserve">15 червня </w:t>
      </w:r>
      <w:r>
        <w:rPr>
          <w:color w:val="0D0D0D"/>
          <w:sz w:val="32"/>
          <w:szCs w:val="32"/>
        </w:rPr>
        <w:t xml:space="preserve">тестування </w:t>
      </w:r>
      <w:r>
        <w:rPr>
          <w:rStyle w:val="a5"/>
          <w:color w:val="0D0D0D"/>
          <w:sz w:val="32"/>
          <w:szCs w:val="32"/>
        </w:rPr>
        <w:t>з географії</w:t>
      </w:r>
    </w:p>
    <w:p w:rsidR="00FD563C" w:rsidRDefault="00FD563C" w:rsidP="00FD563C">
      <w:pPr>
        <w:pStyle w:val="a4"/>
        <w:shd w:val="clear" w:color="auto" w:fill="FFFFFF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Інформацію </w:t>
      </w:r>
      <w:r>
        <w:rPr>
          <w:color w:val="0070C0"/>
          <w:sz w:val="28"/>
          <w:szCs w:val="28"/>
        </w:rPr>
        <w:t xml:space="preserve">про результати основної сесії </w:t>
      </w:r>
      <w:r>
        <w:rPr>
          <w:color w:val="0D0D0D"/>
          <w:sz w:val="28"/>
          <w:szCs w:val="28"/>
        </w:rPr>
        <w:t xml:space="preserve">зовнішнього незалежного оцінювання з усіх навчальних предметів буде розміщено на інформаційних сторінках учасників тестування </w:t>
      </w:r>
      <w:r>
        <w:rPr>
          <w:b/>
          <w:color w:val="FF0000"/>
          <w:sz w:val="28"/>
          <w:szCs w:val="28"/>
        </w:rPr>
        <w:t xml:space="preserve">до </w:t>
      </w:r>
      <w:r>
        <w:rPr>
          <w:rStyle w:val="a5"/>
          <w:color w:val="FF0000"/>
          <w:sz w:val="28"/>
          <w:szCs w:val="28"/>
        </w:rPr>
        <w:t>30 червня 2021 року</w:t>
      </w:r>
      <w:r>
        <w:rPr>
          <w:color w:val="0D0D0D"/>
          <w:sz w:val="28"/>
          <w:szCs w:val="28"/>
        </w:rPr>
        <w:t>.</w:t>
      </w:r>
    </w:p>
    <w:p w:rsidR="00FD563C" w:rsidRDefault="00FD563C" w:rsidP="00FD563C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Зміст сертифікаційних робіт </w:t>
      </w:r>
      <w:r>
        <w:rPr>
          <w:color w:val="0D0D0D"/>
          <w:sz w:val="28"/>
          <w:szCs w:val="28"/>
        </w:rPr>
        <w:t xml:space="preserve">відповідатиме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програмам</w:t>
        </w:r>
      </w:hyperlink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ЗНО, затвердженим наказами Міністерства освіти і науки України від 26.06.2018 № 696, від 20.12.2018 № 1426, від 04.12.2019 № 1513.</w:t>
      </w:r>
      <w:r>
        <w:rPr>
          <w:sz w:val="28"/>
          <w:szCs w:val="28"/>
        </w:rPr>
        <w:t xml:space="preserve"> </w:t>
      </w: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FD563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C"/>
    <w:rsid w:val="0048574A"/>
    <w:rsid w:val="00EA7728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FFD7-79E1-4A12-A0B5-8AC93D5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3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D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portal.gov.ua/zno-2021/" TargetMode="External"/><Relationship Id="rId4" Type="http://schemas.openxmlformats.org/officeDocument/2006/relationships/hyperlink" Target="http://testportal.gov.ua/wp-content/uploads/2020/09/nakaz-MON-vid-30.09.2020_1210_na-saj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2021-01-13T07:43:00Z</dcterms:created>
  <dcterms:modified xsi:type="dcterms:W3CDTF">2021-01-13T07:44:00Z</dcterms:modified>
</cp:coreProperties>
</file>