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0B0A4B" w:rsidTr="0092163C">
        <w:tc>
          <w:tcPr>
            <w:tcW w:w="5637" w:type="dxa"/>
          </w:tcPr>
          <w:p w:rsidR="000B0A4B" w:rsidRDefault="000B0A4B" w:rsidP="00826901">
            <w:pPr>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          </w:t>
            </w:r>
            <w:r w:rsidRPr="000B0A4B">
              <w:rPr>
                <w:rFonts w:ascii="Times New Roman" w:hAnsi="Times New Roman" w:cs="Times New Roman"/>
                <w:color w:val="000000" w:themeColor="text1"/>
                <w:sz w:val="24"/>
                <w:szCs w:val="24"/>
                <w:lang w:val="uk-UA"/>
              </w:rPr>
              <w:t>СХВАЛЕНО</w:t>
            </w:r>
            <w:r w:rsidRPr="000B0A4B">
              <w:rPr>
                <w:rFonts w:ascii="Times New Roman" w:hAnsi="Times New Roman" w:cs="Times New Roman"/>
                <w:color w:val="000000" w:themeColor="text1"/>
                <w:sz w:val="24"/>
                <w:szCs w:val="24"/>
                <w:lang w:val="uk-UA"/>
              </w:rPr>
              <w:tab/>
            </w:r>
          </w:p>
        </w:tc>
        <w:tc>
          <w:tcPr>
            <w:tcW w:w="4216" w:type="dxa"/>
          </w:tcPr>
          <w:p w:rsidR="000B0A4B" w:rsidRDefault="000B0A4B" w:rsidP="000B0A4B">
            <w:pPr>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          </w:t>
            </w:r>
            <w:r w:rsidRPr="000B0A4B">
              <w:rPr>
                <w:rFonts w:ascii="Times New Roman" w:hAnsi="Times New Roman" w:cs="Times New Roman"/>
                <w:color w:val="000000" w:themeColor="text1"/>
                <w:sz w:val="24"/>
                <w:szCs w:val="24"/>
                <w:lang w:val="uk-UA"/>
              </w:rPr>
              <w:t>ЗАТВЕРДЖ</w:t>
            </w:r>
            <w:r>
              <w:rPr>
                <w:rFonts w:ascii="Times New Roman" w:hAnsi="Times New Roman" w:cs="Times New Roman"/>
                <w:color w:val="000000" w:themeColor="text1"/>
                <w:sz w:val="24"/>
                <w:szCs w:val="24"/>
                <w:lang w:val="uk-UA"/>
              </w:rPr>
              <w:t>ЕНО</w:t>
            </w:r>
          </w:p>
        </w:tc>
      </w:tr>
      <w:tr w:rsidR="000B0A4B" w:rsidTr="0092163C">
        <w:tc>
          <w:tcPr>
            <w:tcW w:w="5637" w:type="dxa"/>
          </w:tcPr>
          <w:p w:rsidR="000B0A4B" w:rsidRDefault="000B0A4B" w:rsidP="00826901">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Рішенням педагогічної ради</w:t>
            </w:r>
          </w:p>
          <w:p w:rsidR="000B0A4B" w:rsidRPr="000B0A4B" w:rsidRDefault="000B0A4B" w:rsidP="000B0A4B">
            <w:pPr>
              <w:jc w:val="both"/>
              <w:rPr>
                <w:rFonts w:ascii="Times New Roman" w:hAnsi="Times New Roman" w:cs="Times New Roman"/>
                <w:color w:val="000000" w:themeColor="text1"/>
                <w:sz w:val="24"/>
                <w:szCs w:val="24"/>
                <w:lang w:val="uk-UA"/>
              </w:rPr>
            </w:pPr>
            <w:r w:rsidRPr="00472423">
              <w:rPr>
                <w:rFonts w:ascii="Times New Roman" w:eastAsia="Times New Roman" w:hAnsi="Times New Roman" w:cs="Times New Roman"/>
                <w:color w:val="0B0706"/>
                <w:sz w:val="24"/>
                <w:szCs w:val="24"/>
                <w:lang w:eastAsia="uk-UA"/>
              </w:rPr>
              <w:t xml:space="preserve">Протокол № </w:t>
            </w:r>
            <w:r>
              <w:rPr>
                <w:rFonts w:ascii="Times New Roman" w:eastAsia="Times New Roman" w:hAnsi="Times New Roman" w:cs="Times New Roman"/>
                <w:color w:val="0B0706"/>
                <w:sz w:val="24"/>
                <w:szCs w:val="24"/>
                <w:lang w:val="uk-UA" w:eastAsia="uk-UA"/>
              </w:rPr>
              <w:t>4</w:t>
            </w:r>
            <w:r w:rsidRPr="00472423">
              <w:rPr>
                <w:rFonts w:ascii="Times New Roman" w:eastAsia="Times New Roman" w:hAnsi="Times New Roman" w:cs="Times New Roman"/>
                <w:color w:val="0B0706"/>
                <w:sz w:val="24"/>
                <w:szCs w:val="24"/>
                <w:lang w:eastAsia="uk-UA"/>
              </w:rPr>
              <w:t xml:space="preserve"> </w:t>
            </w:r>
            <w:proofErr w:type="spellStart"/>
            <w:r w:rsidRPr="00472423">
              <w:rPr>
                <w:rFonts w:ascii="Times New Roman" w:eastAsia="Times New Roman" w:hAnsi="Times New Roman" w:cs="Times New Roman"/>
                <w:color w:val="0B0706"/>
                <w:sz w:val="24"/>
                <w:szCs w:val="24"/>
                <w:lang w:eastAsia="uk-UA"/>
              </w:rPr>
              <w:t>від</w:t>
            </w:r>
            <w:proofErr w:type="spellEnd"/>
            <w:r w:rsidRPr="00472423">
              <w:rPr>
                <w:rFonts w:ascii="Times New Roman" w:eastAsia="Times New Roman" w:hAnsi="Times New Roman" w:cs="Times New Roman"/>
                <w:color w:val="0B0706"/>
                <w:sz w:val="24"/>
                <w:szCs w:val="24"/>
                <w:lang w:eastAsia="uk-UA"/>
              </w:rPr>
              <w:t xml:space="preserve"> </w:t>
            </w:r>
            <w:r>
              <w:rPr>
                <w:rFonts w:ascii="Times New Roman" w:eastAsia="Times New Roman" w:hAnsi="Times New Roman" w:cs="Times New Roman"/>
                <w:color w:val="0B0706"/>
                <w:sz w:val="24"/>
                <w:szCs w:val="24"/>
                <w:lang w:val="uk-UA" w:eastAsia="uk-UA"/>
              </w:rPr>
              <w:t>04.01.2021</w:t>
            </w:r>
          </w:p>
        </w:tc>
        <w:tc>
          <w:tcPr>
            <w:tcW w:w="4216" w:type="dxa"/>
          </w:tcPr>
          <w:p w:rsidR="000B0A4B" w:rsidRDefault="000B0A4B" w:rsidP="000B0A4B">
            <w:pPr>
              <w:rPr>
                <w:rFonts w:ascii="Times New Roman" w:hAnsi="Times New Roman" w:cs="Times New Roman"/>
                <w:sz w:val="24"/>
                <w:szCs w:val="24"/>
                <w:lang w:val="uk-UA"/>
              </w:rPr>
            </w:pPr>
            <w:r w:rsidRPr="000B0A4B">
              <w:rPr>
                <w:rFonts w:ascii="Times New Roman" w:hAnsi="Times New Roman" w:cs="Times New Roman"/>
                <w:sz w:val="24"/>
                <w:szCs w:val="24"/>
                <w:lang w:val="uk-UA"/>
              </w:rPr>
              <w:t>Наказом директора Херсонської</w:t>
            </w:r>
          </w:p>
          <w:p w:rsidR="000B0A4B" w:rsidRDefault="000B0A4B" w:rsidP="000B0A4B">
            <w:pPr>
              <w:rPr>
                <w:rFonts w:ascii="Times New Roman" w:hAnsi="Times New Roman" w:cs="Times New Roman"/>
                <w:sz w:val="24"/>
                <w:szCs w:val="24"/>
                <w:lang w:val="uk-UA"/>
              </w:rPr>
            </w:pPr>
            <w:r>
              <w:rPr>
                <w:rFonts w:ascii="Times New Roman" w:hAnsi="Times New Roman" w:cs="Times New Roman"/>
                <w:sz w:val="24"/>
                <w:szCs w:val="24"/>
                <w:lang w:val="uk-UA"/>
              </w:rPr>
              <w:t>за</w:t>
            </w:r>
            <w:r w:rsidRPr="00E51EE0">
              <w:rPr>
                <w:rFonts w:ascii="Times New Roman" w:hAnsi="Times New Roman" w:cs="Times New Roman"/>
                <w:sz w:val="24"/>
                <w:szCs w:val="24"/>
                <w:lang w:val="uk-UA"/>
              </w:rPr>
              <w:t>гальноосвітньої школи</w:t>
            </w:r>
          </w:p>
          <w:p w:rsidR="000B0A4B" w:rsidRDefault="000B0A4B" w:rsidP="000B0A4B">
            <w:pPr>
              <w:rPr>
                <w:rFonts w:ascii="Times New Roman" w:hAnsi="Times New Roman" w:cs="Times New Roman"/>
                <w:sz w:val="24"/>
                <w:szCs w:val="24"/>
                <w:lang w:val="uk-UA"/>
              </w:rPr>
            </w:pPr>
            <w:r>
              <w:rPr>
                <w:rFonts w:ascii="Times New Roman" w:hAnsi="Times New Roman" w:cs="Times New Roman"/>
                <w:sz w:val="24"/>
                <w:szCs w:val="24"/>
                <w:lang w:val="uk-UA"/>
              </w:rPr>
              <w:t>І</w:t>
            </w:r>
            <w:r w:rsidRPr="00E51EE0">
              <w:rPr>
                <w:rFonts w:ascii="Times New Roman" w:hAnsi="Times New Roman" w:cs="Times New Roman"/>
                <w:sz w:val="24"/>
                <w:szCs w:val="24"/>
                <w:lang w:val="uk-UA"/>
              </w:rPr>
              <w:t>-ІІІ ступенів № 45</w:t>
            </w:r>
          </w:p>
          <w:p w:rsidR="000B0A4B" w:rsidRPr="00E51EE0" w:rsidRDefault="000B0A4B" w:rsidP="000B0A4B">
            <w:pPr>
              <w:rPr>
                <w:rFonts w:ascii="Times New Roman" w:hAnsi="Times New Roman" w:cs="Times New Roman"/>
                <w:sz w:val="24"/>
                <w:szCs w:val="24"/>
                <w:lang w:val="uk-UA"/>
              </w:rPr>
            </w:pPr>
            <w:r>
              <w:rPr>
                <w:rFonts w:ascii="Times New Roman" w:hAnsi="Times New Roman" w:cs="Times New Roman"/>
                <w:sz w:val="24"/>
                <w:szCs w:val="24"/>
                <w:lang w:val="uk-UA"/>
              </w:rPr>
              <w:t>Х</w:t>
            </w:r>
            <w:r w:rsidRPr="00E51EE0">
              <w:rPr>
                <w:rFonts w:ascii="Times New Roman" w:hAnsi="Times New Roman" w:cs="Times New Roman"/>
                <w:sz w:val="24"/>
                <w:szCs w:val="24"/>
                <w:lang w:val="uk-UA"/>
              </w:rPr>
              <w:t>ерсонської міської ради</w:t>
            </w:r>
          </w:p>
          <w:p w:rsidR="000B0A4B" w:rsidRPr="000B0A4B" w:rsidRDefault="000B0A4B" w:rsidP="000B0A4B">
            <w:pPr>
              <w:jc w:val="both"/>
              <w:rPr>
                <w:rFonts w:ascii="Times New Roman" w:hAnsi="Times New Roman" w:cs="Times New Roman"/>
                <w:color w:val="000000" w:themeColor="text1"/>
                <w:sz w:val="24"/>
                <w:szCs w:val="24"/>
                <w:lang w:val="uk-UA"/>
              </w:rPr>
            </w:pPr>
            <w:r w:rsidRPr="00E51EE0">
              <w:rPr>
                <w:rFonts w:ascii="Times New Roman" w:hAnsi="Times New Roman" w:cs="Times New Roman"/>
                <w:sz w:val="24"/>
                <w:szCs w:val="24"/>
                <w:lang w:val="uk-UA"/>
              </w:rPr>
              <w:t xml:space="preserve">від </w:t>
            </w:r>
            <w:r>
              <w:rPr>
                <w:rFonts w:ascii="Times New Roman" w:eastAsia="Times New Roman" w:hAnsi="Times New Roman" w:cs="Times New Roman"/>
                <w:sz w:val="24"/>
                <w:szCs w:val="24"/>
                <w:lang w:val="uk-UA" w:eastAsia="uk-UA"/>
              </w:rPr>
              <w:t>05.01</w:t>
            </w:r>
            <w:r w:rsidRPr="00E51EE0">
              <w:rPr>
                <w:rFonts w:ascii="Times New Roman" w:eastAsia="Times New Roman" w:hAnsi="Times New Roman" w:cs="Times New Roman"/>
                <w:sz w:val="24"/>
                <w:szCs w:val="24"/>
                <w:lang w:val="uk-UA" w:eastAsia="uk-UA"/>
              </w:rPr>
              <w:t>.202</w:t>
            </w:r>
            <w:r>
              <w:rPr>
                <w:rFonts w:ascii="Times New Roman" w:eastAsia="Times New Roman" w:hAnsi="Times New Roman" w:cs="Times New Roman"/>
                <w:sz w:val="24"/>
                <w:szCs w:val="24"/>
                <w:lang w:val="uk-UA" w:eastAsia="uk-UA"/>
              </w:rPr>
              <w:t>1</w:t>
            </w:r>
            <w:r w:rsidRPr="00E51EE0">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4</w:t>
            </w:r>
          </w:p>
        </w:tc>
      </w:tr>
    </w:tbl>
    <w:p w:rsidR="000B0A4B" w:rsidRDefault="000B0A4B" w:rsidP="00826901">
      <w:pPr>
        <w:spacing w:after="0" w:line="240" w:lineRule="auto"/>
        <w:jc w:val="both"/>
        <w:rPr>
          <w:rFonts w:ascii="Times New Roman" w:hAnsi="Times New Roman" w:cs="Times New Roman"/>
          <w:sz w:val="24"/>
          <w:szCs w:val="24"/>
          <w:lang w:val="uk-UA"/>
        </w:rPr>
      </w:pPr>
    </w:p>
    <w:p w:rsidR="001700BB" w:rsidRPr="000B0A4B" w:rsidRDefault="00262966" w:rsidP="008F37CC">
      <w:pPr>
        <w:spacing w:after="0" w:line="240" w:lineRule="auto"/>
        <w:jc w:val="both"/>
        <w:rPr>
          <w:rFonts w:ascii="Times New Roman" w:hAnsi="Times New Roman" w:cs="Times New Roman"/>
          <w:color w:val="000000" w:themeColor="text1"/>
          <w:sz w:val="24"/>
          <w:szCs w:val="24"/>
          <w:lang w:val="uk-UA"/>
        </w:rPr>
      </w:pPr>
      <w:r w:rsidRPr="000B0A4B">
        <w:rPr>
          <w:rFonts w:ascii="Times New Roman" w:hAnsi="Times New Roman" w:cs="Times New Roman"/>
          <w:color w:val="000000" w:themeColor="text1"/>
          <w:sz w:val="24"/>
          <w:szCs w:val="24"/>
          <w:lang w:val="uk-UA"/>
        </w:rPr>
        <w:tab/>
      </w:r>
      <w:r w:rsidRPr="000B0A4B">
        <w:rPr>
          <w:rFonts w:ascii="Times New Roman" w:hAnsi="Times New Roman" w:cs="Times New Roman"/>
          <w:color w:val="000000" w:themeColor="text1"/>
          <w:sz w:val="24"/>
          <w:szCs w:val="24"/>
          <w:lang w:val="uk-UA"/>
        </w:rPr>
        <w:tab/>
      </w:r>
      <w:r w:rsidRPr="000B0A4B">
        <w:rPr>
          <w:rFonts w:ascii="Times New Roman" w:hAnsi="Times New Roman" w:cs="Times New Roman"/>
          <w:color w:val="000000" w:themeColor="text1"/>
          <w:sz w:val="24"/>
          <w:szCs w:val="24"/>
          <w:lang w:val="uk-UA"/>
        </w:rPr>
        <w:tab/>
      </w:r>
      <w:r w:rsidRPr="000B0A4B">
        <w:rPr>
          <w:rFonts w:ascii="Times New Roman" w:hAnsi="Times New Roman" w:cs="Times New Roman"/>
          <w:color w:val="000000" w:themeColor="text1"/>
          <w:sz w:val="24"/>
          <w:szCs w:val="24"/>
          <w:lang w:val="uk-UA"/>
        </w:rPr>
        <w:tab/>
      </w:r>
      <w:r w:rsidRPr="000B0A4B">
        <w:rPr>
          <w:rFonts w:ascii="Times New Roman" w:hAnsi="Times New Roman" w:cs="Times New Roman"/>
          <w:color w:val="000000" w:themeColor="text1"/>
          <w:sz w:val="24"/>
          <w:szCs w:val="24"/>
          <w:lang w:val="uk-UA"/>
        </w:rPr>
        <w:tab/>
      </w:r>
      <w:r w:rsidRPr="000B0A4B">
        <w:rPr>
          <w:rFonts w:ascii="Times New Roman" w:hAnsi="Times New Roman" w:cs="Times New Roman"/>
          <w:color w:val="000000" w:themeColor="text1"/>
          <w:sz w:val="24"/>
          <w:szCs w:val="24"/>
          <w:lang w:val="uk-UA"/>
        </w:rPr>
        <w:tab/>
      </w:r>
      <w:r w:rsidRPr="000B0A4B">
        <w:rPr>
          <w:rFonts w:ascii="Times New Roman" w:hAnsi="Times New Roman" w:cs="Times New Roman"/>
          <w:color w:val="000000" w:themeColor="text1"/>
          <w:sz w:val="24"/>
          <w:szCs w:val="24"/>
          <w:lang w:val="uk-UA"/>
        </w:rPr>
        <w:tab/>
      </w:r>
    </w:p>
    <w:p w:rsidR="00262966" w:rsidRPr="000B0A4B" w:rsidRDefault="000B0A4B" w:rsidP="008F37CC">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p>
    <w:p w:rsidR="00826D31" w:rsidRDefault="00826D31" w:rsidP="008F37C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p>
    <w:p w:rsidR="00826D31" w:rsidRDefault="00826D31" w:rsidP="008F37C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p>
    <w:p w:rsidR="008F37CC" w:rsidRPr="00D11C47" w:rsidRDefault="008F37CC" w:rsidP="008F37CC">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val="uk-UA" w:eastAsia="ru-RU"/>
        </w:rPr>
      </w:pPr>
      <w:r w:rsidRPr="00D11C47">
        <w:rPr>
          <w:rFonts w:ascii="Times New Roman" w:eastAsia="Times New Roman" w:hAnsi="Times New Roman" w:cs="Times New Roman"/>
          <w:b/>
          <w:bCs/>
          <w:color w:val="000000" w:themeColor="text1"/>
          <w:sz w:val="24"/>
          <w:szCs w:val="24"/>
          <w:bdr w:val="none" w:sz="0" w:space="0" w:color="auto" w:frame="1"/>
          <w:lang w:val="uk-UA" w:eastAsia="ru-RU"/>
        </w:rPr>
        <w:t>ПОЛОЖЕННЯ</w:t>
      </w:r>
    </w:p>
    <w:p w:rsidR="008F37CC" w:rsidRPr="008F37CC" w:rsidRDefault="008F37CC" w:rsidP="008F37CC">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lang w:val="uk-UA" w:eastAsia="ru-RU"/>
        </w:rPr>
      </w:pPr>
      <w:r w:rsidRPr="008F37CC">
        <w:rPr>
          <w:rFonts w:ascii="Times New Roman" w:eastAsia="Times New Roman" w:hAnsi="Times New Roman" w:cs="Times New Roman"/>
          <w:b/>
          <w:bCs/>
          <w:color w:val="000000" w:themeColor="text1"/>
          <w:sz w:val="24"/>
          <w:szCs w:val="24"/>
          <w:bdr w:val="none" w:sz="0" w:space="0" w:color="auto" w:frame="1"/>
          <w:lang w:val="uk-UA" w:eastAsia="ru-RU"/>
        </w:rPr>
        <w:t>про академічну доброчесність учасників освітнього процесу</w:t>
      </w:r>
    </w:p>
    <w:p w:rsidR="008F37CC" w:rsidRPr="00826D31" w:rsidRDefault="008F37CC" w:rsidP="008F37CC">
      <w:pPr>
        <w:spacing w:after="0" w:line="240" w:lineRule="auto"/>
        <w:jc w:val="center"/>
        <w:rPr>
          <w:rFonts w:ascii="Times New Roman" w:hAnsi="Times New Roman" w:cs="Times New Roman"/>
          <w:b/>
          <w:sz w:val="24"/>
          <w:szCs w:val="24"/>
          <w:lang w:val="uk-UA"/>
        </w:rPr>
      </w:pPr>
      <w:r w:rsidRPr="00826D31">
        <w:rPr>
          <w:rFonts w:ascii="Times New Roman" w:hAnsi="Times New Roman" w:cs="Times New Roman"/>
          <w:b/>
          <w:sz w:val="24"/>
          <w:szCs w:val="24"/>
          <w:lang w:val="uk-UA"/>
        </w:rPr>
        <w:t>Херсонськ</w:t>
      </w:r>
      <w:r w:rsidR="00826D31" w:rsidRPr="00826D31">
        <w:rPr>
          <w:rFonts w:ascii="Times New Roman" w:hAnsi="Times New Roman" w:cs="Times New Roman"/>
          <w:b/>
          <w:sz w:val="24"/>
          <w:szCs w:val="24"/>
          <w:lang w:val="uk-UA"/>
        </w:rPr>
        <w:t>ої</w:t>
      </w:r>
      <w:r w:rsidRPr="00826D31">
        <w:rPr>
          <w:rFonts w:ascii="Times New Roman" w:hAnsi="Times New Roman" w:cs="Times New Roman"/>
          <w:b/>
          <w:sz w:val="24"/>
          <w:szCs w:val="24"/>
          <w:lang w:val="uk-UA"/>
        </w:rPr>
        <w:t xml:space="preserve"> </w:t>
      </w:r>
      <w:r w:rsidR="0092163C">
        <w:rPr>
          <w:rFonts w:ascii="Times New Roman" w:hAnsi="Times New Roman" w:cs="Times New Roman"/>
          <w:b/>
          <w:sz w:val="24"/>
          <w:szCs w:val="24"/>
          <w:lang w:val="uk-UA"/>
        </w:rPr>
        <w:t>загальноосвітньої</w:t>
      </w:r>
      <w:r w:rsidRPr="00826D31">
        <w:rPr>
          <w:rFonts w:ascii="Times New Roman" w:hAnsi="Times New Roman" w:cs="Times New Roman"/>
          <w:b/>
          <w:sz w:val="24"/>
          <w:szCs w:val="24"/>
          <w:lang w:val="uk-UA"/>
        </w:rPr>
        <w:t xml:space="preserve"> школ</w:t>
      </w:r>
      <w:r w:rsidR="00826D31" w:rsidRPr="00826D31">
        <w:rPr>
          <w:rFonts w:ascii="Times New Roman" w:hAnsi="Times New Roman" w:cs="Times New Roman"/>
          <w:b/>
          <w:sz w:val="24"/>
          <w:szCs w:val="24"/>
          <w:lang w:val="uk-UA"/>
        </w:rPr>
        <w:t>и</w:t>
      </w:r>
      <w:r w:rsidRPr="00826D31">
        <w:rPr>
          <w:rFonts w:ascii="Times New Roman" w:hAnsi="Times New Roman" w:cs="Times New Roman"/>
          <w:b/>
          <w:sz w:val="24"/>
          <w:szCs w:val="24"/>
          <w:lang w:val="uk-UA"/>
        </w:rPr>
        <w:t xml:space="preserve"> І-ІІІ ступенів №</w:t>
      </w:r>
      <w:r w:rsidR="0092163C">
        <w:rPr>
          <w:rFonts w:ascii="Times New Roman" w:hAnsi="Times New Roman" w:cs="Times New Roman"/>
          <w:b/>
          <w:sz w:val="24"/>
          <w:szCs w:val="24"/>
          <w:lang w:val="uk-UA"/>
        </w:rPr>
        <w:t xml:space="preserve"> 45</w:t>
      </w:r>
    </w:p>
    <w:p w:rsidR="008F37CC" w:rsidRPr="008F37CC" w:rsidRDefault="008F37CC" w:rsidP="008F37CC">
      <w:pPr>
        <w:spacing w:after="0" w:line="240" w:lineRule="auto"/>
        <w:jc w:val="center"/>
        <w:rPr>
          <w:rFonts w:ascii="Times New Roman" w:hAnsi="Times New Roman" w:cs="Times New Roman"/>
          <w:b/>
          <w:sz w:val="24"/>
          <w:szCs w:val="24"/>
          <w:lang w:val="uk-UA"/>
        </w:rPr>
      </w:pPr>
      <w:r w:rsidRPr="00826D31">
        <w:rPr>
          <w:rFonts w:ascii="Times New Roman" w:hAnsi="Times New Roman" w:cs="Times New Roman"/>
          <w:b/>
          <w:sz w:val="24"/>
          <w:szCs w:val="24"/>
          <w:lang w:val="uk-UA"/>
        </w:rPr>
        <w:t>Херсонської міської ради</w:t>
      </w:r>
    </w:p>
    <w:p w:rsidR="008F37CC" w:rsidRDefault="008F37CC" w:rsidP="008F37C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p>
    <w:p w:rsidR="008F37CC" w:rsidRPr="00826D31" w:rsidRDefault="008F37CC" w:rsidP="008F37CC">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r w:rsidRPr="008F37CC">
        <w:rPr>
          <w:rFonts w:ascii="Times New Roman" w:eastAsia="Times New Roman" w:hAnsi="Times New Roman" w:cs="Times New Roman"/>
          <w:b/>
          <w:bCs/>
          <w:color w:val="000000" w:themeColor="text1"/>
          <w:sz w:val="24"/>
          <w:szCs w:val="24"/>
          <w:bdr w:val="none" w:sz="0" w:space="0" w:color="auto" w:frame="1"/>
          <w:lang w:val="uk-UA" w:eastAsia="ru-RU"/>
        </w:rPr>
        <w:t>І. Загальні положення</w:t>
      </w:r>
    </w:p>
    <w:p w:rsidR="008F37CC" w:rsidRPr="008F37CC" w:rsidRDefault="008F37CC" w:rsidP="008F37CC">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val="uk-UA" w:eastAsia="ru-RU"/>
        </w:rPr>
      </w:pP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1.1. Положення про академічну доброчесність </w:t>
      </w:r>
      <w:r w:rsidR="00826D31">
        <w:rPr>
          <w:rFonts w:ascii="Times New Roman" w:eastAsia="Times New Roman" w:hAnsi="Times New Roman" w:cs="Times New Roman"/>
          <w:color w:val="000000" w:themeColor="text1"/>
          <w:sz w:val="24"/>
          <w:szCs w:val="24"/>
          <w:lang w:val="uk-UA" w:eastAsia="ru-RU"/>
        </w:rPr>
        <w:t xml:space="preserve">учасників </w:t>
      </w:r>
      <w:r w:rsidR="00826D31" w:rsidRPr="008F37CC">
        <w:rPr>
          <w:rFonts w:ascii="Times New Roman" w:eastAsia="Times New Roman" w:hAnsi="Times New Roman" w:cs="Times New Roman"/>
          <w:bCs/>
          <w:color w:val="000000" w:themeColor="text1"/>
          <w:sz w:val="24"/>
          <w:szCs w:val="24"/>
          <w:bdr w:val="none" w:sz="0" w:space="0" w:color="auto" w:frame="1"/>
          <w:lang w:val="uk-UA" w:eastAsia="ru-RU"/>
        </w:rPr>
        <w:t>освітнього процесу</w:t>
      </w:r>
      <w:r w:rsidR="00975671">
        <w:rPr>
          <w:rFonts w:ascii="Times New Roman" w:eastAsia="Times New Roman" w:hAnsi="Times New Roman" w:cs="Times New Roman"/>
          <w:bCs/>
          <w:color w:val="000000" w:themeColor="text1"/>
          <w:sz w:val="24"/>
          <w:szCs w:val="24"/>
          <w:bdr w:val="none" w:sz="0" w:space="0" w:color="auto" w:frame="1"/>
          <w:lang w:val="uk-UA" w:eastAsia="ru-RU"/>
        </w:rPr>
        <w:t xml:space="preserve"> </w:t>
      </w:r>
      <w:r w:rsidR="00826D31" w:rsidRPr="00826D31">
        <w:rPr>
          <w:rFonts w:ascii="Times New Roman" w:hAnsi="Times New Roman" w:cs="Times New Roman"/>
          <w:sz w:val="24"/>
          <w:szCs w:val="24"/>
          <w:lang w:val="uk-UA"/>
        </w:rPr>
        <w:t xml:space="preserve">Херсонської </w:t>
      </w:r>
      <w:r w:rsidR="003254A2">
        <w:rPr>
          <w:rFonts w:ascii="Times New Roman" w:hAnsi="Times New Roman" w:cs="Times New Roman"/>
          <w:sz w:val="24"/>
          <w:szCs w:val="24"/>
          <w:lang w:val="uk-UA"/>
        </w:rPr>
        <w:t>загальноосвітньої</w:t>
      </w:r>
      <w:r w:rsidR="00826D31" w:rsidRPr="00826D31">
        <w:rPr>
          <w:rFonts w:ascii="Times New Roman" w:hAnsi="Times New Roman" w:cs="Times New Roman"/>
          <w:sz w:val="24"/>
          <w:szCs w:val="24"/>
          <w:lang w:val="uk-UA"/>
        </w:rPr>
        <w:t xml:space="preserve"> школи І-ІІІ ступенів №</w:t>
      </w:r>
      <w:r w:rsidR="003254A2">
        <w:rPr>
          <w:rFonts w:ascii="Times New Roman" w:hAnsi="Times New Roman" w:cs="Times New Roman"/>
          <w:sz w:val="24"/>
          <w:szCs w:val="24"/>
          <w:lang w:val="uk-UA"/>
        </w:rPr>
        <w:t xml:space="preserve"> 45</w:t>
      </w:r>
      <w:r w:rsidR="00826D31" w:rsidRPr="00826D31">
        <w:rPr>
          <w:rFonts w:ascii="Times New Roman" w:hAnsi="Times New Roman" w:cs="Times New Roman"/>
          <w:sz w:val="24"/>
          <w:szCs w:val="24"/>
          <w:lang w:val="uk-UA"/>
        </w:rPr>
        <w:t xml:space="preserve"> Херсонської міської ради</w:t>
      </w:r>
      <w:r w:rsidR="00975671">
        <w:rPr>
          <w:rFonts w:ascii="Times New Roman" w:hAnsi="Times New Roman" w:cs="Times New Roman"/>
          <w:sz w:val="24"/>
          <w:szCs w:val="24"/>
          <w:lang w:val="uk-UA"/>
        </w:rPr>
        <w:t xml:space="preserve"> </w:t>
      </w:r>
      <w:r w:rsidRPr="008F37CC">
        <w:rPr>
          <w:rFonts w:ascii="Times New Roman" w:eastAsia="Times New Roman" w:hAnsi="Times New Roman" w:cs="Times New Roman"/>
          <w:color w:val="000000" w:themeColor="text1"/>
          <w:sz w:val="24"/>
          <w:szCs w:val="24"/>
          <w:lang w:val="uk-UA" w:eastAsia="ru-RU"/>
        </w:rPr>
        <w:t xml:space="preserve">(далі </w:t>
      </w:r>
      <w:r w:rsidR="00826D31">
        <w:rPr>
          <w:rFonts w:ascii="Times New Roman" w:eastAsia="Times New Roman" w:hAnsi="Times New Roman" w:cs="Times New Roman"/>
          <w:color w:val="000000" w:themeColor="text1"/>
          <w:sz w:val="24"/>
          <w:szCs w:val="24"/>
          <w:lang w:val="uk-UA" w:eastAsia="ru-RU"/>
        </w:rPr>
        <w:t xml:space="preserve">– </w:t>
      </w:r>
      <w:r w:rsidRPr="008F37CC">
        <w:rPr>
          <w:rFonts w:ascii="Times New Roman" w:eastAsia="Times New Roman" w:hAnsi="Times New Roman" w:cs="Times New Roman"/>
          <w:color w:val="000000" w:themeColor="text1"/>
          <w:sz w:val="24"/>
          <w:szCs w:val="24"/>
          <w:lang w:val="uk-UA" w:eastAsia="ru-RU"/>
        </w:rPr>
        <w:t xml:space="preserve">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w:t>
      </w:r>
      <w:r w:rsidR="003254A2">
        <w:rPr>
          <w:rFonts w:ascii="Times New Roman" w:eastAsia="Times New Roman" w:hAnsi="Times New Roman" w:cs="Times New Roman"/>
          <w:color w:val="000000" w:themeColor="text1"/>
          <w:sz w:val="24"/>
          <w:szCs w:val="24"/>
          <w:lang w:val="uk-UA" w:eastAsia="ru-RU"/>
        </w:rPr>
        <w:t>закладу освіти</w:t>
      </w:r>
      <w:r w:rsidRPr="008F37CC">
        <w:rPr>
          <w:rFonts w:ascii="Times New Roman" w:eastAsia="Times New Roman" w:hAnsi="Times New Roman" w:cs="Times New Roman"/>
          <w:color w:val="000000" w:themeColor="text1"/>
          <w:sz w:val="24"/>
          <w:szCs w:val="24"/>
          <w:lang w:val="uk-UA" w:eastAsia="ru-RU"/>
        </w:rPr>
        <w:t>.</w:t>
      </w:r>
    </w:p>
    <w:p w:rsidR="008F37CC" w:rsidRPr="008F37CC" w:rsidRDefault="008F37CC" w:rsidP="008F37CC">
      <w:pPr>
        <w:shd w:val="clear" w:color="auto" w:fill="FFFFFF"/>
        <w:spacing w:after="30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1.2. Положення розроблено на основі Конституції України, Конвенції ООН «Про права дитини», законів України «Про освіту», «Про запобігання корупції», «Пр</w:t>
      </w:r>
      <w:r w:rsidR="00975671">
        <w:rPr>
          <w:rFonts w:ascii="Times New Roman" w:eastAsia="Times New Roman" w:hAnsi="Times New Roman" w:cs="Times New Roman"/>
          <w:color w:val="000000" w:themeColor="text1"/>
          <w:sz w:val="24"/>
          <w:szCs w:val="24"/>
          <w:lang w:val="uk-UA" w:eastAsia="ru-RU"/>
        </w:rPr>
        <w:t>о авторські та суміжні права», С</w:t>
      </w:r>
      <w:r w:rsidRPr="008F37CC">
        <w:rPr>
          <w:rFonts w:ascii="Times New Roman" w:eastAsia="Times New Roman" w:hAnsi="Times New Roman" w:cs="Times New Roman"/>
          <w:color w:val="000000" w:themeColor="text1"/>
          <w:sz w:val="24"/>
          <w:szCs w:val="24"/>
          <w:lang w:val="uk-UA" w:eastAsia="ru-RU"/>
        </w:rPr>
        <w:t>татуту школи, правил внутрішнього розпорядку та інших нормативно-правових актів чинного законодавства України</w:t>
      </w:r>
    </w:p>
    <w:p w:rsidR="008F37CC" w:rsidRPr="00826D31" w:rsidRDefault="008F37CC" w:rsidP="00826D3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r w:rsidRPr="008F37CC">
        <w:rPr>
          <w:rFonts w:ascii="Times New Roman" w:eastAsia="Times New Roman" w:hAnsi="Times New Roman" w:cs="Times New Roman"/>
          <w:b/>
          <w:bCs/>
          <w:color w:val="000000" w:themeColor="text1"/>
          <w:sz w:val="24"/>
          <w:szCs w:val="24"/>
          <w:bdr w:val="none" w:sz="0" w:space="0" w:color="auto" w:frame="1"/>
          <w:lang w:val="uk-UA" w:eastAsia="ru-RU"/>
        </w:rPr>
        <w:t>ІІ. Принципи, норми етики та забезпечення академічної</w:t>
      </w:r>
      <w:r w:rsidR="00615FEE">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Pr="008F37CC">
        <w:rPr>
          <w:rFonts w:ascii="Times New Roman" w:eastAsia="Times New Roman" w:hAnsi="Times New Roman" w:cs="Times New Roman"/>
          <w:b/>
          <w:bCs/>
          <w:color w:val="000000" w:themeColor="text1"/>
          <w:sz w:val="24"/>
          <w:szCs w:val="24"/>
          <w:bdr w:val="none" w:sz="0" w:space="0" w:color="auto" w:frame="1"/>
          <w:lang w:val="uk-UA" w:eastAsia="ru-RU"/>
        </w:rPr>
        <w:t>доброчесності</w:t>
      </w:r>
    </w:p>
    <w:p w:rsidR="00826D31" w:rsidRPr="008F37CC" w:rsidRDefault="00826D31" w:rsidP="00826D3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val="uk-UA" w:eastAsia="ru-RU"/>
        </w:rPr>
      </w:pP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2.1. Академічна доброчесність – це сукупність етичних принцип</w:t>
      </w:r>
      <w:r w:rsidR="00826D31" w:rsidRPr="00826D31">
        <w:rPr>
          <w:rFonts w:ascii="Times New Roman" w:eastAsia="Times New Roman" w:hAnsi="Times New Roman" w:cs="Times New Roman"/>
          <w:color w:val="000000" w:themeColor="text1"/>
          <w:sz w:val="24"/>
          <w:szCs w:val="24"/>
          <w:lang w:val="uk-UA" w:eastAsia="ru-RU"/>
        </w:rPr>
        <w:t>ів та визначених законом правил</w:t>
      </w:r>
      <w:r w:rsidRPr="008F37CC">
        <w:rPr>
          <w:rFonts w:ascii="Times New Roman" w:eastAsia="Times New Roman" w:hAnsi="Times New Roman" w:cs="Times New Roman"/>
          <w:color w:val="000000" w:themeColor="text1"/>
          <w:sz w:val="24"/>
          <w:szCs w:val="24"/>
          <w:lang w:val="uk-UA" w:eastAsia="ru-RU"/>
        </w:rPr>
        <w:t>,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2.2. Порушеннями академічної доброчесності згідно ст.</w:t>
      </w:r>
      <w:r w:rsidR="00615FEE">
        <w:rPr>
          <w:rFonts w:ascii="Times New Roman" w:eastAsia="Times New Roman" w:hAnsi="Times New Roman" w:cs="Times New Roman"/>
          <w:color w:val="000000" w:themeColor="text1"/>
          <w:sz w:val="24"/>
          <w:szCs w:val="24"/>
          <w:lang w:val="uk-UA" w:eastAsia="ru-RU"/>
        </w:rPr>
        <w:t xml:space="preserve"> </w:t>
      </w:r>
      <w:r w:rsidRPr="008F37CC">
        <w:rPr>
          <w:rFonts w:ascii="Times New Roman" w:eastAsia="Times New Roman" w:hAnsi="Times New Roman" w:cs="Times New Roman"/>
          <w:color w:val="000000" w:themeColor="text1"/>
          <w:sz w:val="24"/>
          <w:szCs w:val="24"/>
          <w:lang w:val="uk-UA" w:eastAsia="ru-RU"/>
        </w:rPr>
        <w:t>42 п. 4 Закону України «Про освіту» вважається:</w:t>
      </w:r>
    </w:p>
    <w:p w:rsidR="008F37CC" w:rsidRPr="008F37CC"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b/>
          <w:bCs/>
          <w:i/>
          <w:iCs/>
          <w:color w:val="000000" w:themeColor="text1"/>
          <w:sz w:val="24"/>
          <w:szCs w:val="24"/>
          <w:bdr w:val="none" w:sz="0" w:space="0" w:color="auto" w:frame="1"/>
          <w:lang w:val="uk-UA" w:eastAsia="ru-RU"/>
        </w:rPr>
        <w:t>Академічний плагіат</w:t>
      </w:r>
      <w:r w:rsidRPr="008F37CC">
        <w:rPr>
          <w:rFonts w:ascii="Times New Roman" w:eastAsia="Times New Roman" w:hAnsi="Times New Roman" w:cs="Times New Roman"/>
          <w:color w:val="000000" w:themeColor="text1"/>
          <w:sz w:val="24"/>
          <w:szCs w:val="24"/>
          <w:lang w:val="uk-UA" w:eastAsia="ru-RU"/>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8F37CC" w:rsidRPr="008F37CC"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proofErr w:type="spellStart"/>
      <w:r w:rsidRPr="008F37CC">
        <w:rPr>
          <w:rFonts w:ascii="Times New Roman" w:eastAsia="Times New Roman" w:hAnsi="Times New Roman" w:cs="Times New Roman"/>
          <w:b/>
          <w:bCs/>
          <w:i/>
          <w:iCs/>
          <w:color w:val="000000" w:themeColor="text1"/>
          <w:sz w:val="24"/>
          <w:szCs w:val="24"/>
          <w:bdr w:val="none" w:sz="0" w:space="0" w:color="auto" w:frame="1"/>
          <w:lang w:val="uk-UA" w:eastAsia="ru-RU"/>
        </w:rPr>
        <w:t>Самоплагіат</w:t>
      </w:r>
      <w:proofErr w:type="spellEnd"/>
      <w:r w:rsidR="00B82486">
        <w:rPr>
          <w:rFonts w:ascii="Times New Roman" w:eastAsia="Times New Roman" w:hAnsi="Times New Roman" w:cs="Times New Roman"/>
          <w:b/>
          <w:bCs/>
          <w:i/>
          <w:iCs/>
          <w:color w:val="000000" w:themeColor="text1"/>
          <w:sz w:val="24"/>
          <w:szCs w:val="24"/>
          <w:bdr w:val="none" w:sz="0" w:space="0" w:color="auto" w:frame="1"/>
          <w:lang w:val="uk-UA" w:eastAsia="ru-RU"/>
        </w:rPr>
        <w:t xml:space="preserve"> –</w:t>
      </w:r>
      <w:r w:rsidRPr="008F37CC">
        <w:rPr>
          <w:rFonts w:ascii="Times New Roman" w:eastAsia="Times New Roman" w:hAnsi="Times New Roman" w:cs="Times New Roman"/>
          <w:color w:val="000000" w:themeColor="text1"/>
          <w:sz w:val="24"/>
          <w:szCs w:val="24"/>
          <w:lang w:val="uk-UA" w:eastAsia="ru-RU"/>
        </w:rPr>
        <w:t xml:space="preserve"> оприлюднення (частково або повністю) власних раніше опублікованих наукових результатів як нових.</w:t>
      </w:r>
    </w:p>
    <w:p w:rsidR="008F37CC" w:rsidRPr="008F37CC"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b/>
          <w:bCs/>
          <w:i/>
          <w:iCs/>
          <w:color w:val="000000" w:themeColor="text1"/>
          <w:sz w:val="24"/>
          <w:szCs w:val="24"/>
          <w:bdr w:val="none" w:sz="0" w:space="0" w:color="auto" w:frame="1"/>
          <w:lang w:val="uk-UA" w:eastAsia="ru-RU"/>
        </w:rPr>
        <w:t>Фабрикація </w:t>
      </w:r>
      <w:r w:rsidRPr="008F37CC">
        <w:rPr>
          <w:rFonts w:ascii="Times New Roman" w:eastAsia="Times New Roman" w:hAnsi="Times New Roman" w:cs="Times New Roman"/>
          <w:color w:val="000000" w:themeColor="text1"/>
          <w:sz w:val="24"/>
          <w:szCs w:val="24"/>
          <w:lang w:val="uk-UA" w:eastAsia="ru-RU"/>
        </w:rPr>
        <w:t>– вигадування даних чи фактів, що використовуються в освітньому процесі або наукових дослідженнях.</w:t>
      </w:r>
    </w:p>
    <w:p w:rsidR="008F37CC" w:rsidRPr="008F37CC"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b/>
          <w:bCs/>
          <w:i/>
          <w:iCs/>
          <w:color w:val="000000" w:themeColor="text1"/>
          <w:sz w:val="24"/>
          <w:szCs w:val="24"/>
          <w:bdr w:val="none" w:sz="0" w:space="0" w:color="auto" w:frame="1"/>
          <w:lang w:val="uk-UA" w:eastAsia="ru-RU"/>
        </w:rPr>
        <w:t>Фальсифікація</w:t>
      </w:r>
      <w:r w:rsidRPr="008F37CC">
        <w:rPr>
          <w:rFonts w:ascii="Times New Roman" w:eastAsia="Times New Roman" w:hAnsi="Times New Roman" w:cs="Times New Roman"/>
          <w:color w:val="000000" w:themeColor="text1"/>
          <w:sz w:val="24"/>
          <w:szCs w:val="24"/>
          <w:lang w:val="uk-UA" w:eastAsia="ru-RU"/>
        </w:rPr>
        <w:t> – свідома зміна чи модифікація вже наявних даних, що стосуються освітнього процесу чи наукових досліджень.</w:t>
      </w:r>
    </w:p>
    <w:p w:rsidR="008F37CC" w:rsidRPr="008F37CC"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b/>
          <w:bCs/>
          <w:i/>
          <w:iCs/>
          <w:color w:val="000000" w:themeColor="text1"/>
          <w:sz w:val="24"/>
          <w:szCs w:val="24"/>
          <w:bdr w:val="none" w:sz="0" w:space="0" w:color="auto" w:frame="1"/>
          <w:lang w:val="uk-UA" w:eastAsia="ru-RU"/>
        </w:rPr>
        <w:t>Списування </w:t>
      </w:r>
      <w:r w:rsidRPr="008F37CC">
        <w:rPr>
          <w:rFonts w:ascii="Times New Roman" w:eastAsia="Times New Roman" w:hAnsi="Times New Roman" w:cs="Times New Roman"/>
          <w:color w:val="000000" w:themeColor="text1"/>
          <w:sz w:val="24"/>
          <w:szCs w:val="24"/>
          <w:lang w:val="uk-UA" w:eastAsia="ru-RU"/>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0A62E0"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b/>
          <w:bCs/>
          <w:i/>
          <w:iCs/>
          <w:color w:val="000000" w:themeColor="text1"/>
          <w:sz w:val="24"/>
          <w:szCs w:val="24"/>
          <w:bdr w:val="none" w:sz="0" w:space="0" w:color="auto" w:frame="1"/>
          <w:lang w:val="uk-UA" w:eastAsia="ru-RU"/>
        </w:rPr>
        <w:t>Обман </w:t>
      </w:r>
      <w:r w:rsidRPr="008F37CC">
        <w:rPr>
          <w:rFonts w:ascii="Times New Roman" w:eastAsia="Times New Roman" w:hAnsi="Times New Roman" w:cs="Times New Roman"/>
          <w:color w:val="000000" w:themeColor="text1"/>
          <w:sz w:val="24"/>
          <w:szCs w:val="24"/>
          <w:lang w:val="uk-UA" w:eastAsia="ru-RU"/>
        </w:rPr>
        <w:t xml:space="preserve">– надання завідомо неправдивої інформації щодо власної освітньої </w:t>
      </w:r>
    </w:p>
    <w:p w:rsidR="00B82486" w:rsidRDefault="008F37CC" w:rsidP="000A62E0">
      <w:pPr>
        <w:shd w:val="clear" w:color="auto" w:fill="FFFFFF"/>
        <w:spacing w:after="0" w:line="240" w:lineRule="auto"/>
        <w:ind w:right="30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lastRenderedPageBreak/>
        <w:t xml:space="preserve">(наукової, </w:t>
      </w:r>
    </w:p>
    <w:p w:rsidR="008F37CC" w:rsidRPr="008F37CC"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8F37CC" w:rsidRPr="008F37CC"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b/>
          <w:bCs/>
          <w:i/>
          <w:iCs/>
          <w:color w:val="000000" w:themeColor="text1"/>
          <w:sz w:val="24"/>
          <w:szCs w:val="24"/>
          <w:bdr w:val="none" w:sz="0" w:space="0" w:color="auto" w:frame="1"/>
          <w:lang w:val="uk-UA" w:eastAsia="ru-RU"/>
        </w:rPr>
        <w:t>Хабарництво </w:t>
      </w:r>
      <w:r w:rsidRPr="008F37CC">
        <w:rPr>
          <w:rFonts w:ascii="Times New Roman" w:eastAsia="Times New Roman" w:hAnsi="Times New Roman" w:cs="Times New Roman"/>
          <w:color w:val="000000" w:themeColor="text1"/>
          <w:sz w:val="24"/>
          <w:szCs w:val="24"/>
          <w:lang w:val="uk-UA"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8F37CC" w:rsidRPr="008F37CC"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b/>
          <w:bCs/>
          <w:i/>
          <w:iCs/>
          <w:color w:val="000000" w:themeColor="text1"/>
          <w:sz w:val="24"/>
          <w:szCs w:val="24"/>
          <w:bdr w:val="none" w:sz="0" w:space="0" w:color="auto" w:frame="1"/>
          <w:lang w:val="uk-UA" w:eastAsia="ru-RU"/>
        </w:rPr>
        <w:t>Зловживання впливом</w:t>
      </w:r>
      <w:r w:rsidRPr="008F37CC">
        <w:rPr>
          <w:rFonts w:ascii="Times New Roman" w:eastAsia="Times New Roman" w:hAnsi="Times New Roman" w:cs="Times New Roman"/>
          <w:color w:val="000000" w:themeColor="text1"/>
          <w:sz w:val="24"/>
          <w:szCs w:val="24"/>
          <w:lang w:val="uk-UA" w:eastAsia="ru-RU"/>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8F37CC" w:rsidRPr="008F37CC" w:rsidRDefault="008F37CC" w:rsidP="00B82486">
      <w:pPr>
        <w:numPr>
          <w:ilvl w:val="0"/>
          <w:numId w:val="1"/>
        </w:numPr>
        <w:shd w:val="clear" w:color="auto" w:fill="FFFFFF"/>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b/>
          <w:bCs/>
          <w:i/>
          <w:iCs/>
          <w:color w:val="000000" w:themeColor="text1"/>
          <w:sz w:val="24"/>
          <w:szCs w:val="24"/>
          <w:bdr w:val="none" w:sz="0" w:space="0" w:color="auto" w:frame="1"/>
          <w:lang w:val="uk-UA" w:eastAsia="ru-RU"/>
        </w:rPr>
        <w:t>Необ’єктивне оцінювання</w:t>
      </w:r>
      <w:r w:rsidRPr="008F37CC">
        <w:rPr>
          <w:rFonts w:ascii="Times New Roman" w:eastAsia="Times New Roman" w:hAnsi="Times New Roman" w:cs="Times New Roman"/>
          <w:color w:val="000000" w:themeColor="text1"/>
          <w:sz w:val="24"/>
          <w:szCs w:val="24"/>
          <w:lang w:val="uk-UA" w:eastAsia="ru-RU"/>
        </w:rPr>
        <w:t> – свідоме завищення або заниження оцінки результатів навчання здобувачів освіти.</w:t>
      </w:r>
    </w:p>
    <w:p w:rsidR="008F37CC" w:rsidRPr="008F37CC" w:rsidRDefault="008F37CC" w:rsidP="00B8248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2.3. Етика  та академічна  доброчесність забезпечуються:</w:t>
      </w:r>
    </w:p>
    <w:p w:rsidR="008F37CC" w:rsidRPr="008F37CC" w:rsidRDefault="008F37CC" w:rsidP="00B8248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iCs/>
          <w:color w:val="000000" w:themeColor="text1"/>
          <w:sz w:val="24"/>
          <w:szCs w:val="24"/>
          <w:bdr w:val="none" w:sz="0" w:space="0" w:color="auto" w:frame="1"/>
          <w:lang w:val="uk-UA" w:eastAsia="ru-RU"/>
        </w:rPr>
        <w:t>2.3.1</w:t>
      </w:r>
      <w:r w:rsidRPr="00393819">
        <w:rPr>
          <w:rFonts w:ascii="Times New Roman" w:eastAsia="Times New Roman" w:hAnsi="Times New Roman" w:cs="Times New Roman"/>
          <w:b/>
          <w:bCs/>
          <w:iCs/>
          <w:color w:val="000000" w:themeColor="text1"/>
          <w:sz w:val="24"/>
          <w:szCs w:val="24"/>
          <w:bdr w:val="none" w:sz="0" w:space="0" w:color="auto" w:frame="1"/>
          <w:lang w:val="uk-UA" w:eastAsia="ru-RU"/>
        </w:rPr>
        <w:t xml:space="preserve">. </w:t>
      </w:r>
      <w:r w:rsidRPr="00393819">
        <w:rPr>
          <w:rFonts w:ascii="Times New Roman" w:eastAsia="Times New Roman" w:hAnsi="Times New Roman" w:cs="Times New Roman"/>
          <w:bCs/>
          <w:iCs/>
          <w:color w:val="000000" w:themeColor="text1"/>
          <w:sz w:val="24"/>
          <w:szCs w:val="24"/>
          <w:bdr w:val="none" w:sz="0" w:space="0" w:color="auto" w:frame="1"/>
          <w:lang w:val="uk-UA" w:eastAsia="ru-RU"/>
        </w:rPr>
        <w:t>учасниками освітнього процесу</w:t>
      </w:r>
      <w:r w:rsidRPr="00393819">
        <w:rPr>
          <w:rFonts w:ascii="Times New Roman" w:eastAsia="Times New Roman" w:hAnsi="Times New Roman" w:cs="Times New Roman"/>
          <w:color w:val="000000" w:themeColor="text1"/>
          <w:sz w:val="24"/>
          <w:szCs w:val="24"/>
          <w:lang w:val="uk-UA" w:eastAsia="ru-RU"/>
        </w:rPr>
        <w:t> шляхом</w:t>
      </w:r>
      <w:r w:rsidRPr="008F37CC">
        <w:rPr>
          <w:rFonts w:ascii="Times New Roman" w:eastAsia="Times New Roman" w:hAnsi="Times New Roman" w:cs="Times New Roman"/>
          <w:iCs/>
          <w:color w:val="000000" w:themeColor="text1"/>
          <w:sz w:val="24"/>
          <w:szCs w:val="24"/>
          <w:bdr w:val="none" w:sz="0" w:space="0" w:color="auto" w:frame="1"/>
          <w:lang w:val="uk-UA" w:eastAsia="ru-RU"/>
        </w:rPr>
        <w:t>:</w:t>
      </w:r>
    </w:p>
    <w:p w:rsidR="008F37CC" w:rsidRPr="008F37CC" w:rsidRDefault="008F37CC" w:rsidP="00B82486">
      <w:pPr>
        <w:numPr>
          <w:ilvl w:val="0"/>
          <w:numId w:val="2"/>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дотримання Конвенції ООН «Про права дитини», Конституції, законів України;</w:t>
      </w:r>
    </w:p>
    <w:p w:rsidR="008F37CC" w:rsidRPr="008F37CC" w:rsidRDefault="008F37CC" w:rsidP="00B82486">
      <w:pPr>
        <w:numPr>
          <w:ilvl w:val="0"/>
          <w:numId w:val="2"/>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утвердження позитивного іміджу школи, примноження її традицій;</w:t>
      </w:r>
    </w:p>
    <w:p w:rsidR="008F37CC" w:rsidRPr="008F37CC" w:rsidRDefault="008F37CC" w:rsidP="00B82486">
      <w:pPr>
        <w:numPr>
          <w:ilvl w:val="0"/>
          <w:numId w:val="2"/>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дотримання етичних норм спілкування на засадах партнерства, взаємоповаги, толерантності стосунків;</w:t>
      </w:r>
    </w:p>
    <w:p w:rsidR="008F37CC" w:rsidRPr="008F37CC" w:rsidRDefault="008F37CC" w:rsidP="00B82486">
      <w:pPr>
        <w:numPr>
          <w:ilvl w:val="0"/>
          <w:numId w:val="2"/>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запобігання корупції, хабарництву;</w:t>
      </w:r>
    </w:p>
    <w:p w:rsidR="008F37CC" w:rsidRPr="008F37CC" w:rsidRDefault="008F37CC" w:rsidP="00B82486">
      <w:pPr>
        <w:numPr>
          <w:ilvl w:val="0"/>
          <w:numId w:val="2"/>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збереження, поліпшення  та раціонального  використання навчально-матеріальної бази школи;</w:t>
      </w:r>
    </w:p>
    <w:p w:rsidR="008F37CC" w:rsidRPr="008F37CC" w:rsidRDefault="008F37CC" w:rsidP="00B82486">
      <w:pPr>
        <w:numPr>
          <w:ilvl w:val="0"/>
          <w:numId w:val="2"/>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8F37CC" w:rsidRPr="008F37CC" w:rsidRDefault="008F37CC" w:rsidP="00B82486">
      <w:pPr>
        <w:numPr>
          <w:ilvl w:val="0"/>
          <w:numId w:val="2"/>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дотримання  норм про авторські права;</w:t>
      </w:r>
    </w:p>
    <w:p w:rsidR="008F37CC" w:rsidRPr="008F37CC" w:rsidRDefault="008F37CC" w:rsidP="00B82486">
      <w:pPr>
        <w:numPr>
          <w:ilvl w:val="0"/>
          <w:numId w:val="2"/>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надання правдивої  інформації про результати власної навчальної (наукової, творчої) діяльності;</w:t>
      </w:r>
    </w:p>
    <w:p w:rsidR="008F37CC" w:rsidRPr="008F37CC" w:rsidRDefault="008F37CC" w:rsidP="00B82486">
      <w:pPr>
        <w:numPr>
          <w:ilvl w:val="0"/>
          <w:numId w:val="2"/>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8F37CC" w:rsidRPr="008F37CC" w:rsidRDefault="008F37CC" w:rsidP="00B82486">
      <w:pPr>
        <w:shd w:val="clear" w:color="auto" w:fill="FFFFFF"/>
        <w:tabs>
          <w:tab w:val="num" w:pos="284"/>
        </w:tabs>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iCs/>
          <w:color w:val="000000" w:themeColor="text1"/>
          <w:sz w:val="24"/>
          <w:szCs w:val="24"/>
          <w:bdr w:val="none" w:sz="0" w:space="0" w:color="auto" w:frame="1"/>
          <w:lang w:val="uk-UA" w:eastAsia="ru-RU"/>
        </w:rPr>
        <w:t>2.3.2.</w:t>
      </w:r>
      <w:r w:rsidRPr="00393819">
        <w:rPr>
          <w:rFonts w:ascii="Times New Roman" w:eastAsia="Times New Roman" w:hAnsi="Times New Roman" w:cs="Times New Roman"/>
          <w:bCs/>
          <w:iCs/>
          <w:color w:val="000000" w:themeColor="text1"/>
          <w:sz w:val="24"/>
          <w:szCs w:val="24"/>
          <w:bdr w:val="none" w:sz="0" w:space="0" w:color="auto" w:frame="1"/>
          <w:lang w:val="uk-UA" w:eastAsia="ru-RU"/>
        </w:rPr>
        <w:t>здобувачами освіти</w:t>
      </w:r>
      <w:r w:rsidRPr="008F37CC">
        <w:rPr>
          <w:rFonts w:ascii="Times New Roman" w:eastAsia="Times New Roman" w:hAnsi="Times New Roman" w:cs="Times New Roman"/>
          <w:iCs/>
          <w:color w:val="000000" w:themeColor="text1"/>
          <w:sz w:val="24"/>
          <w:szCs w:val="24"/>
          <w:bdr w:val="none" w:sz="0" w:space="0" w:color="auto" w:frame="1"/>
          <w:lang w:val="uk-UA" w:eastAsia="ru-RU"/>
        </w:rPr>
        <w:t> </w:t>
      </w:r>
      <w:r w:rsidRPr="008F37CC">
        <w:rPr>
          <w:rFonts w:ascii="Times New Roman" w:eastAsia="Times New Roman" w:hAnsi="Times New Roman" w:cs="Times New Roman"/>
          <w:color w:val="000000" w:themeColor="text1"/>
          <w:sz w:val="24"/>
          <w:szCs w:val="24"/>
          <w:lang w:val="uk-UA" w:eastAsia="ru-RU"/>
        </w:rPr>
        <w:t>шляхом:</w:t>
      </w:r>
    </w:p>
    <w:p w:rsidR="008F37CC" w:rsidRPr="008F37CC" w:rsidRDefault="008F37CC" w:rsidP="00B82486">
      <w:pPr>
        <w:numPr>
          <w:ilvl w:val="0"/>
          <w:numId w:val="3"/>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8F37CC" w:rsidRPr="008F37CC" w:rsidRDefault="008F37CC" w:rsidP="00B82486">
      <w:pPr>
        <w:numPr>
          <w:ilvl w:val="0"/>
          <w:numId w:val="3"/>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особистою присутністю на всіх заняттях, окрім випадків, викликаних поважними причинами.</w:t>
      </w:r>
    </w:p>
    <w:p w:rsidR="008F37CC" w:rsidRPr="008F37CC" w:rsidRDefault="008F37CC" w:rsidP="00B82486">
      <w:pPr>
        <w:shd w:val="clear" w:color="auto" w:fill="FFFFFF"/>
        <w:tabs>
          <w:tab w:val="num" w:pos="284"/>
        </w:tabs>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iCs/>
          <w:color w:val="000000" w:themeColor="text1"/>
          <w:sz w:val="24"/>
          <w:szCs w:val="24"/>
          <w:bdr w:val="none" w:sz="0" w:space="0" w:color="auto" w:frame="1"/>
          <w:lang w:val="uk-UA" w:eastAsia="ru-RU"/>
        </w:rPr>
        <w:t>2.3.3</w:t>
      </w:r>
      <w:r w:rsidRPr="008F37CC">
        <w:rPr>
          <w:rFonts w:ascii="Times New Roman" w:eastAsia="Times New Roman" w:hAnsi="Times New Roman" w:cs="Times New Roman"/>
          <w:color w:val="000000" w:themeColor="text1"/>
          <w:sz w:val="24"/>
          <w:szCs w:val="24"/>
          <w:lang w:val="uk-UA" w:eastAsia="ru-RU"/>
        </w:rPr>
        <w:t>. </w:t>
      </w:r>
      <w:r w:rsidRPr="00393819">
        <w:rPr>
          <w:rFonts w:ascii="Times New Roman" w:eastAsia="Times New Roman" w:hAnsi="Times New Roman" w:cs="Times New Roman"/>
          <w:bCs/>
          <w:iCs/>
          <w:color w:val="000000" w:themeColor="text1"/>
          <w:sz w:val="24"/>
          <w:szCs w:val="24"/>
          <w:bdr w:val="none" w:sz="0" w:space="0" w:color="auto" w:frame="1"/>
          <w:lang w:val="uk-UA" w:eastAsia="ru-RU"/>
        </w:rPr>
        <w:t>педагогічними працівниками</w:t>
      </w:r>
      <w:r w:rsidRPr="008F37CC">
        <w:rPr>
          <w:rFonts w:ascii="Times New Roman" w:eastAsia="Times New Roman" w:hAnsi="Times New Roman" w:cs="Times New Roman"/>
          <w:iCs/>
          <w:color w:val="000000" w:themeColor="text1"/>
          <w:sz w:val="24"/>
          <w:szCs w:val="24"/>
          <w:bdr w:val="none" w:sz="0" w:space="0" w:color="auto" w:frame="1"/>
          <w:lang w:val="uk-UA" w:eastAsia="ru-RU"/>
        </w:rPr>
        <w:t> </w:t>
      </w:r>
      <w:r w:rsidRPr="008F37CC">
        <w:rPr>
          <w:rFonts w:ascii="Times New Roman" w:eastAsia="Times New Roman" w:hAnsi="Times New Roman" w:cs="Times New Roman"/>
          <w:color w:val="000000" w:themeColor="text1"/>
          <w:sz w:val="24"/>
          <w:szCs w:val="24"/>
          <w:lang w:val="uk-UA" w:eastAsia="ru-RU"/>
        </w:rPr>
        <w:t>шляхом:</w:t>
      </w:r>
    </w:p>
    <w:p w:rsidR="008F37CC" w:rsidRPr="008F37CC" w:rsidRDefault="008F37CC" w:rsidP="00B82486">
      <w:pPr>
        <w:numPr>
          <w:ilvl w:val="0"/>
          <w:numId w:val="4"/>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надання якісних освітніх послуг з використанням в практичній професійній  діяльності  інноваційних здобутків в галузі освіти;</w:t>
      </w:r>
    </w:p>
    <w:p w:rsidR="008F37CC" w:rsidRPr="008F37CC" w:rsidRDefault="008F37CC" w:rsidP="00B82486">
      <w:pPr>
        <w:numPr>
          <w:ilvl w:val="0"/>
          <w:numId w:val="4"/>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8F37CC" w:rsidRPr="008F37CC" w:rsidRDefault="008F37CC" w:rsidP="00B82486">
      <w:pPr>
        <w:numPr>
          <w:ilvl w:val="0"/>
          <w:numId w:val="4"/>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незалежності професійної діяльності  від політичних партій, громадських і релігійних організацій;</w:t>
      </w:r>
    </w:p>
    <w:p w:rsidR="008F37CC" w:rsidRPr="008F37CC" w:rsidRDefault="008F37CC" w:rsidP="00B82486">
      <w:pPr>
        <w:numPr>
          <w:ilvl w:val="0"/>
          <w:numId w:val="4"/>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підвищення професійного рівня шляхом саморозвитку і самовдосконалення, проходження вчасно  курсової підготовки;</w:t>
      </w:r>
    </w:p>
    <w:p w:rsidR="008F37CC" w:rsidRPr="008F37CC" w:rsidRDefault="008F37CC" w:rsidP="00B82486">
      <w:pPr>
        <w:numPr>
          <w:ilvl w:val="0"/>
          <w:numId w:val="4"/>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дотримання правил внутрішнього розпорядку, трудової дисципліни, корпоративної етики;</w:t>
      </w:r>
    </w:p>
    <w:p w:rsidR="008F37CC" w:rsidRPr="008F37CC" w:rsidRDefault="008F37CC" w:rsidP="00B82486">
      <w:pPr>
        <w:numPr>
          <w:ilvl w:val="0"/>
          <w:numId w:val="4"/>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об’єктивного і неупередженого оцінювання результатів навчання здобувачів  освіти;</w:t>
      </w:r>
    </w:p>
    <w:p w:rsidR="008F37CC" w:rsidRPr="00B82486" w:rsidRDefault="008F37CC" w:rsidP="00B82486">
      <w:pPr>
        <w:numPr>
          <w:ilvl w:val="0"/>
          <w:numId w:val="4"/>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B82486">
        <w:rPr>
          <w:rFonts w:ascii="Times New Roman" w:eastAsia="Times New Roman" w:hAnsi="Times New Roman" w:cs="Times New Roman"/>
          <w:color w:val="000000" w:themeColor="text1"/>
          <w:sz w:val="24"/>
          <w:szCs w:val="24"/>
          <w:lang w:val="uk-UA" w:eastAsia="ru-RU"/>
        </w:rPr>
        <w:t>здійснення контролю за дотриманням академічної доброчесності здобувачами освіти;</w:t>
      </w:r>
    </w:p>
    <w:p w:rsidR="008F37CC" w:rsidRPr="008F37CC" w:rsidRDefault="008F37CC" w:rsidP="000A62E0">
      <w:pPr>
        <w:numPr>
          <w:ilvl w:val="0"/>
          <w:numId w:val="4"/>
        </w:numPr>
        <w:shd w:val="clear" w:color="auto" w:fill="FFFFFF"/>
        <w:tabs>
          <w:tab w:val="clear" w:pos="720"/>
          <w:tab w:val="num" w:pos="284"/>
        </w:tabs>
        <w:spacing w:after="0" w:line="240" w:lineRule="auto"/>
        <w:ind w:left="0" w:right="300" w:firstLine="0"/>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інформування здобувачів освіти про типові порушення академічної доброчесності та види відповідальності за її порушення.</w:t>
      </w:r>
      <w:r w:rsidRPr="008F37CC">
        <w:rPr>
          <w:rFonts w:ascii="Times New Roman" w:eastAsia="Times New Roman" w:hAnsi="Times New Roman" w:cs="Times New Roman"/>
          <w:b/>
          <w:bCs/>
          <w:color w:val="000000" w:themeColor="text1"/>
          <w:sz w:val="24"/>
          <w:szCs w:val="24"/>
          <w:bdr w:val="none" w:sz="0" w:space="0" w:color="auto" w:frame="1"/>
          <w:lang w:val="uk-UA" w:eastAsia="ru-RU"/>
        </w:rPr>
        <w:t> </w:t>
      </w:r>
    </w:p>
    <w:p w:rsidR="00D938D0" w:rsidRDefault="00D938D0" w:rsidP="00826D3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p>
    <w:p w:rsidR="00826D31" w:rsidRDefault="008F37CC" w:rsidP="00826D3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b/>
          <w:bCs/>
          <w:color w:val="000000" w:themeColor="text1"/>
          <w:sz w:val="24"/>
          <w:szCs w:val="24"/>
          <w:bdr w:val="none" w:sz="0" w:space="0" w:color="auto" w:frame="1"/>
          <w:lang w:val="uk-UA" w:eastAsia="ru-RU"/>
        </w:rPr>
        <w:lastRenderedPageBreak/>
        <w:t>ІІІ. Заходи з попередження, виявлення та встановлення фактів</w:t>
      </w:r>
    </w:p>
    <w:p w:rsidR="008F37CC" w:rsidRDefault="008F37CC" w:rsidP="00826D3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r w:rsidRPr="008F37CC">
        <w:rPr>
          <w:rFonts w:ascii="Times New Roman" w:eastAsia="Times New Roman" w:hAnsi="Times New Roman" w:cs="Times New Roman"/>
          <w:b/>
          <w:bCs/>
          <w:color w:val="000000" w:themeColor="text1"/>
          <w:sz w:val="24"/>
          <w:szCs w:val="24"/>
          <w:bdr w:val="none" w:sz="0" w:space="0" w:color="auto" w:frame="1"/>
          <w:lang w:val="uk-UA" w:eastAsia="ru-RU"/>
        </w:rPr>
        <w:t>порушення етики та академічної доброчесності</w:t>
      </w:r>
    </w:p>
    <w:p w:rsidR="00826D31" w:rsidRPr="008F37CC" w:rsidRDefault="00826D31" w:rsidP="00826D3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val="uk-UA" w:eastAsia="ru-RU"/>
        </w:rPr>
      </w:pP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3.1. При прийомі на роботу працівник знайомиться із даним Положенням під </w:t>
      </w:r>
      <w:r w:rsidR="00826D31">
        <w:rPr>
          <w:rFonts w:ascii="Times New Roman" w:eastAsia="Times New Roman" w:hAnsi="Times New Roman" w:cs="Times New Roman"/>
          <w:color w:val="000000" w:themeColor="text1"/>
          <w:sz w:val="24"/>
          <w:szCs w:val="24"/>
          <w:lang w:val="uk-UA" w:eastAsia="ru-RU"/>
        </w:rPr>
        <w:t>особистий підпис</w:t>
      </w:r>
      <w:r w:rsidRPr="008F37CC">
        <w:rPr>
          <w:rFonts w:ascii="Times New Roman" w:eastAsia="Times New Roman" w:hAnsi="Times New Roman" w:cs="Times New Roman"/>
          <w:color w:val="000000" w:themeColor="text1"/>
          <w:sz w:val="24"/>
          <w:szCs w:val="24"/>
          <w:lang w:val="uk-UA" w:eastAsia="ru-RU"/>
        </w:rPr>
        <w:t xml:space="preserve"> після ознайомлення із правилами внутрішнього розпорядку школи.</w:t>
      </w: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3.2. Положення доводиться до батьківської громади, оприлюднюється на сайті </w:t>
      </w:r>
      <w:r w:rsidR="00826D31">
        <w:rPr>
          <w:rFonts w:ascii="Times New Roman" w:eastAsia="Times New Roman" w:hAnsi="Times New Roman" w:cs="Times New Roman"/>
          <w:color w:val="000000" w:themeColor="text1"/>
          <w:sz w:val="24"/>
          <w:szCs w:val="24"/>
          <w:lang w:val="uk-UA" w:eastAsia="ru-RU"/>
        </w:rPr>
        <w:t>закладу</w:t>
      </w:r>
      <w:r w:rsidRPr="008F37CC">
        <w:rPr>
          <w:rFonts w:ascii="Times New Roman" w:eastAsia="Times New Roman" w:hAnsi="Times New Roman" w:cs="Times New Roman"/>
          <w:color w:val="000000" w:themeColor="text1"/>
          <w:sz w:val="24"/>
          <w:szCs w:val="24"/>
          <w:lang w:val="uk-UA" w:eastAsia="ru-RU"/>
        </w:rPr>
        <w:t>.</w:t>
      </w: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3.3.Адміністрація </w:t>
      </w:r>
      <w:r w:rsidR="00826D31">
        <w:rPr>
          <w:rFonts w:ascii="Times New Roman" w:eastAsia="Times New Roman" w:hAnsi="Times New Roman" w:cs="Times New Roman"/>
          <w:color w:val="000000" w:themeColor="text1"/>
          <w:sz w:val="24"/>
          <w:szCs w:val="24"/>
          <w:lang w:val="uk-UA" w:eastAsia="ru-RU"/>
        </w:rPr>
        <w:t>закладу</w:t>
      </w:r>
      <w:r w:rsidRPr="008F37CC">
        <w:rPr>
          <w:rFonts w:ascii="Times New Roman" w:eastAsia="Times New Roman" w:hAnsi="Times New Roman" w:cs="Times New Roman"/>
          <w:color w:val="000000" w:themeColor="text1"/>
          <w:sz w:val="24"/>
          <w:szCs w:val="24"/>
          <w:lang w:val="uk-UA" w:eastAsia="ru-RU"/>
        </w:rPr>
        <w:t>:</w:t>
      </w: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3.3.1. </w:t>
      </w:r>
      <w:r w:rsidR="00826D31" w:rsidRPr="008F37CC">
        <w:rPr>
          <w:rFonts w:ascii="Times New Roman" w:eastAsia="Times New Roman" w:hAnsi="Times New Roman" w:cs="Times New Roman"/>
          <w:color w:val="000000" w:themeColor="text1"/>
          <w:sz w:val="24"/>
          <w:szCs w:val="24"/>
          <w:lang w:val="uk-UA" w:eastAsia="ru-RU"/>
        </w:rPr>
        <w:t>Забезпечує</w:t>
      </w:r>
      <w:r w:rsidRPr="008F37CC">
        <w:rPr>
          <w:rFonts w:ascii="Times New Roman" w:eastAsia="Times New Roman" w:hAnsi="Times New Roman" w:cs="Times New Roman"/>
          <w:color w:val="000000" w:themeColor="text1"/>
          <w:sz w:val="24"/>
          <w:szCs w:val="24"/>
          <w:lang w:val="uk-UA" w:eastAsia="ru-RU"/>
        </w:rPr>
        <w:t xml:space="preserve">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3.3.2. Використову</w:t>
      </w:r>
      <w:r w:rsidR="00826D31">
        <w:rPr>
          <w:rFonts w:ascii="Times New Roman" w:eastAsia="Times New Roman" w:hAnsi="Times New Roman" w:cs="Times New Roman"/>
          <w:color w:val="000000" w:themeColor="text1"/>
          <w:sz w:val="24"/>
          <w:szCs w:val="24"/>
          <w:lang w:val="uk-UA" w:eastAsia="ru-RU"/>
        </w:rPr>
        <w:t>є</w:t>
      </w:r>
      <w:r w:rsidRPr="008F37CC">
        <w:rPr>
          <w:rFonts w:ascii="Times New Roman" w:eastAsia="Times New Roman" w:hAnsi="Times New Roman" w:cs="Times New Roman"/>
          <w:color w:val="000000" w:themeColor="text1"/>
          <w:sz w:val="24"/>
          <w:szCs w:val="24"/>
          <w:lang w:val="uk-UA" w:eastAsia="ru-RU"/>
        </w:rPr>
        <w:t xml:space="preserve"> у своїй діяльності (рецензування робіт  на конкурси різного рівня,  на присвоєння  педагогі</w:t>
      </w:r>
      <w:r w:rsidR="00393819">
        <w:rPr>
          <w:rFonts w:ascii="Times New Roman" w:eastAsia="Times New Roman" w:hAnsi="Times New Roman" w:cs="Times New Roman"/>
          <w:color w:val="000000" w:themeColor="text1"/>
          <w:sz w:val="24"/>
          <w:szCs w:val="24"/>
          <w:lang w:val="uk-UA" w:eastAsia="ru-RU"/>
        </w:rPr>
        <w:t>чного звання) та  рекомендують у</w:t>
      </w:r>
      <w:r w:rsidRPr="008F37CC">
        <w:rPr>
          <w:rFonts w:ascii="Times New Roman" w:eastAsia="Times New Roman" w:hAnsi="Times New Roman" w:cs="Times New Roman"/>
          <w:color w:val="000000" w:themeColor="text1"/>
          <w:sz w:val="24"/>
          <w:szCs w:val="24"/>
          <w:lang w:val="uk-UA" w:eastAsia="ru-RU"/>
        </w:rPr>
        <w:t>чителям сервіси безкоштовної перевірки робіт на антиплагіат.</w:t>
      </w: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8F37CC" w:rsidRPr="008F37CC" w:rsidRDefault="008F37CC" w:rsidP="00826D3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3.5. Для прийняття рішення про призначення відповідальності за </w:t>
      </w:r>
      <w:r w:rsidR="00826D31" w:rsidRPr="008F37CC">
        <w:rPr>
          <w:rFonts w:ascii="Times New Roman" w:eastAsia="Times New Roman" w:hAnsi="Times New Roman" w:cs="Times New Roman"/>
          <w:color w:val="000000" w:themeColor="text1"/>
          <w:sz w:val="24"/>
          <w:szCs w:val="24"/>
          <w:lang w:val="uk-UA" w:eastAsia="ru-RU"/>
        </w:rPr>
        <w:t>списування</w:t>
      </w:r>
      <w:r w:rsidRPr="008F37CC">
        <w:rPr>
          <w:rFonts w:ascii="Times New Roman" w:eastAsia="Times New Roman" w:hAnsi="Times New Roman" w:cs="Times New Roman"/>
          <w:color w:val="000000" w:themeColor="text1"/>
          <w:sz w:val="24"/>
          <w:szCs w:val="24"/>
          <w:lang w:val="uk-UA" w:eastAsia="ru-RU"/>
        </w:rPr>
        <w:t xml:space="preserve"> створюється Комісія</w:t>
      </w:r>
      <w:r w:rsidR="00A01E2E">
        <w:rPr>
          <w:rFonts w:ascii="Times New Roman" w:eastAsia="Times New Roman" w:hAnsi="Times New Roman" w:cs="Times New Roman"/>
          <w:color w:val="000000" w:themeColor="text1"/>
          <w:sz w:val="24"/>
          <w:szCs w:val="24"/>
          <w:lang w:val="uk-UA" w:eastAsia="ru-RU"/>
        </w:rPr>
        <w:t xml:space="preserve"> закладу</w:t>
      </w:r>
      <w:r w:rsidRPr="008F37CC">
        <w:rPr>
          <w:rFonts w:ascii="Times New Roman" w:eastAsia="Times New Roman" w:hAnsi="Times New Roman" w:cs="Times New Roman"/>
          <w:color w:val="000000" w:themeColor="text1"/>
          <w:sz w:val="24"/>
          <w:szCs w:val="24"/>
          <w:lang w:val="uk-UA" w:eastAsia="ru-RU"/>
        </w:rPr>
        <w:t xml:space="preserve"> з попередження  списування здобувачами освіти (далі – Комісія) у складі керівника</w:t>
      </w:r>
      <w:r w:rsidR="00A01E2E">
        <w:rPr>
          <w:rFonts w:ascii="Times New Roman" w:eastAsia="Times New Roman" w:hAnsi="Times New Roman" w:cs="Times New Roman"/>
          <w:color w:val="000000" w:themeColor="text1"/>
          <w:sz w:val="24"/>
          <w:szCs w:val="24"/>
          <w:lang w:val="uk-UA" w:eastAsia="ru-RU"/>
        </w:rPr>
        <w:t xml:space="preserve"> учнівського колективу</w:t>
      </w:r>
      <w:r w:rsidRPr="008F37CC">
        <w:rPr>
          <w:rFonts w:ascii="Times New Roman" w:eastAsia="Times New Roman" w:hAnsi="Times New Roman" w:cs="Times New Roman"/>
          <w:color w:val="000000" w:themeColor="text1"/>
          <w:sz w:val="24"/>
          <w:szCs w:val="24"/>
          <w:lang w:val="uk-UA" w:eastAsia="ru-RU"/>
        </w:rPr>
        <w:t xml:space="preserve">, </w:t>
      </w:r>
      <w:proofErr w:type="spellStart"/>
      <w:r w:rsidRPr="008F37CC">
        <w:rPr>
          <w:rFonts w:ascii="Times New Roman" w:eastAsia="Times New Roman" w:hAnsi="Times New Roman" w:cs="Times New Roman"/>
          <w:color w:val="000000" w:themeColor="text1"/>
          <w:sz w:val="24"/>
          <w:szCs w:val="24"/>
          <w:lang w:val="uk-UA" w:eastAsia="ru-RU"/>
        </w:rPr>
        <w:t>вчителя-предметника</w:t>
      </w:r>
      <w:proofErr w:type="spellEnd"/>
      <w:r w:rsidRPr="008F37CC">
        <w:rPr>
          <w:rFonts w:ascii="Times New Roman" w:eastAsia="Times New Roman" w:hAnsi="Times New Roman" w:cs="Times New Roman"/>
          <w:color w:val="000000" w:themeColor="text1"/>
          <w:sz w:val="24"/>
          <w:szCs w:val="24"/>
          <w:lang w:val="uk-UA" w:eastAsia="ru-RU"/>
        </w:rPr>
        <w:t>, представника учнівського самоврядування.</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3A6E3A" w:rsidRDefault="003A6E3A" w:rsidP="008761F8">
      <w:pPr>
        <w:widowControl w:val="0"/>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p>
    <w:p w:rsidR="008F37CC" w:rsidRDefault="008F37CC" w:rsidP="008761F8">
      <w:pPr>
        <w:widowControl w:val="0"/>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r w:rsidRPr="008F37CC">
        <w:rPr>
          <w:rFonts w:ascii="Times New Roman" w:eastAsia="Times New Roman" w:hAnsi="Times New Roman" w:cs="Times New Roman"/>
          <w:b/>
          <w:bCs/>
          <w:color w:val="000000" w:themeColor="text1"/>
          <w:sz w:val="24"/>
          <w:szCs w:val="24"/>
          <w:bdr w:val="none" w:sz="0" w:space="0" w:color="auto" w:frame="1"/>
          <w:lang w:val="uk-UA" w:eastAsia="ru-RU"/>
        </w:rPr>
        <w:t>IV. Види відповідальності</w:t>
      </w:r>
      <w:r w:rsidR="006C3C59">
        <w:rPr>
          <w:rFonts w:ascii="Times New Roman" w:eastAsia="Times New Roman" w:hAnsi="Times New Roman" w:cs="Times New Roman"/>
          <w:b/>
          <w:bCs/>
          <w:color w:val="000000" w:themeColor="text1"/>
          <w:sz w:val="24"/>
          <w:szCs w:val="24"/>
          <w:bdr w:val="none" w:sz="0" w:space="0" w:color="auto" w:frame="1"/>
          <w:lang w:val="uk-UA" w:eastAsia="ru-RU"/>
        </w:rPr>
        <w:t xml:space="preserve"> </w:t>
      </w:r>
      <w:r w:rsidRPr="008F37CC">
        <w:rPr>
          <w:rFonts w:ascii="Times New Roman" w:eastAsia="Times New Roman" w:hAnsi="Times New Roman" w:cs="Times New Roman"/>
          <w:b/>
          <w:bCs/>
          <w:color w:val="000000" w:themeColor="text1"/>
          <w:sz w:val="24"/>
          <w:szCs w:val="24"/>
          <w:bdr w:val="none" w:sz="0" w:space="0" w:color="auto" w:frame="1"/>
          <w:lang w:val="uk-UA" w:eastAsia="ru-RU"/>
        </w:rPr>
        <w:t>за порушення академічної доброчесності</w:t>
      </w:r>
    </w:p>
    <w:p w:rsidR="003A6E3A" w:rsidRPr="008F37CC" w:rsidRDefault="003A6E3A"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rsid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4.1. Види академічної відповідальності за конкретне порушення академічної доброчинності визначають спеціальні закони та внутрішнє Положення </w:t>
      </w:r>
      <w:r w:rsidR="00E22215">
        <w:rPr>
          <w:rFonts w:ascii="Times New Roman" w:eastAsia="Times New Roman" w:hAnsi="Times New Roman" w:cs="Times New Roman"/>
          <w:color w:val="000000" w:themeColor="text1"/>
          <w:sz w:val="24"/>
          <w:szCs w:val="24"/>
          <w:lang w:val="uk-UA" w:eastAsia="ru-RU"/>
        </w:rPr>
        <w:t>закладу</w:t>
      </w:r>
      <w:r w:rsidRPr="008F37CC">
        <w:rPr>
          <w:rFonts w:ascii="Times New Roman" w:eastAsia="Times New Roman" w:hAnsi="Times New Roman" w:cs="Times New Roman"/>
          <w:color w:val="000000" w:themeColor="text1"/>
          <w:sz w:val="24"/>
          <w:szCs w:val="24"/>
          <w:lang w:val="uk-UA" w:eastAsia="ru-RU"/>
        </w:rPr>
        <w:t>.</w:t>
      </w:r>
    </w:p>
    <w:p w:rsidR="00826D31" w:rsidRPr="008F37CC" w:rsidRDefault="00826D31"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tbl>
      <w:tblPr>
        <w:tblW w:w="9639" w:type="dxa"/>
        <w:tblInd w:w="7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Layout w:type="fixed"/>
        <w:tblCellMar>
          <w:left w:w="0" w:type="dxa"/>
          <w:right w:w="0" w:type="dxa"/>
        </w:tblCellMar>
        <w:tblLook w:val="04A0" w:firstRow="1" w:lastRow="0" w:firstColumn="1" w:lastColumn="0" w:noHBand="0" w:noVBand="1"/>
      </w:tblPr>
      <w:tblGrid>
        <w:gridCol w:w="1560"/>
        <w:gridCol w:w="1275"/>
        <w:gridCol w:w="2127"/>
        <w:gridCol w:w="2409"/>
        <w:gridCol w:w="2268"/>
      </w:tblGrid>
      <w:tr w:rsidR="00780268" w:rsidRPr="00E22215" w:rsidTr="008761F8">
        <w:tc>
          <w:tcPr>
            <w:tcW w:w="1560" w:type="dxa"/>
            <w:shd w:val="clear" w:color="auto" w:fill="FFFFFF"/>
            <w:tcMar>
              <w:top w:w="75" w:type="dxa"/>
              <w:left w:w="75" w:type="dxa"/>
              <w:bottom w:w="75" w:type="dxa"/>
              <w:right w:w="75" w:type="dxa"/>
            </w:tcMar>
            <w:hideMark/>
          </w:tcPr>
          <w:p w:rsidR="008F37CC" w:rsidRPr="00D938D0" w:rsidRDefault="008F37CC" w:rsidP="008761F8">
            <w:pPr>
              <w:widowControl w:val="0"/>
              <w:spacing w:after="0" w:line="240" w:lineRule="auto"/>
              <w:jc w:val="center"/>
              <w:rPr>
                <w:rFonts w:ascii="Times New Roman" w:eastAsia="Times New Roman" w:hAnsi="Times New Roman" w:cs="Times New Roman"/>
                <w:color w:val="000000" w:themeColor="text1"/>
                <w:sz w:val="20"/>
                <w:szCs w:val="20"/>
                <w:lang w:val="uk-UA" w:eastAsia="ru-RU"/>
              </w:rPr>
            </w:pPr>
            <w:r w:rsidRPr="00D938D0">
              <w:rPr>
                <w:rFonts w:ascii="Times New Roman" w:eastAsia="Times New Roman" w:hAnsi="Times New Roman" w:cs="Times New Roman"/>
                <w:bCs/>
                <w:iCs/>
                <w:color w:val="000000" w:themeColor="text1"/>
                <w:sz w:val="20"/>
                <w:szCs w:val="20"/>
                <w:bdr w:val="none" w:sz="0" w:space="0" w:color="auto" w:frame="1"/>
                <w:lang w:val="uk-UA" w:eastAsia="ru-RU"/>
              </w:rPr>
              <w:t>Порушення</w:t>
            </w:r>
          </w:p>
          <w:p w:rsidR="008F37CC" w:rsidRPr="00D938D0" w:rsidRDefault="008F37CC" w:rsidP="008761F8">
            <w:pPr>
              <w:widowControl w:val="0"/>
              <w:spacing w:after="0" w:line="240" w:lineRule="auto"/>
              <w:jc w:val="center"/>
              <w:textAlignment w:val="baseline"/>
              <w:rPr>
                <w:rFonts w:ascii="Times New Roman" w:eastAsia="Times New Roman" w:hAnsi="Times New Roman" w:cs="Times New Roman"/>
                <w:color w:val="000000" w:themeColor="text1"/>
                <w:sz w:val="20"/>
                <w:szCs w:val="20"/>
                <w:lang w:val="uk-UA" w:eastAsia="ru-RU"/>
              </w:rPr>
            </w:pPr>
            <w:r w:rsidRPr="00D938D0">
              <w:rPr>
                <w:rFonts w:ascii="Times New Roman" w:eastAsia="Times New Roman" w:hAnsi="Times New Roman" w:cs="Times New Roman"/>
                <w:bCs/>
                <w:iCs/>
                <w:color w:val="000000" w:themeColor="text1"/>
                <w:sz w:val="20"/>
                <w:szCs w:val="20"/>
                <w:bdr w:val="none" w:sz="0" w:space="0" w:color="auto" w:frame="1"/>
                <w:lang w:val="uk-UA" w:eastAsia="ru-RU"/>
              </w:rPr>
              <w:t>академічної доброчесності</w:t>
            </w:r>
          </w:p>
        </w:tc>
        <w:tc>
          <w:tcPr>
            <w:tcW w:w="1275" w:type="dxa"/>
            <w:shd w:val="clear" w:color="auto" w:fill="FFFFFF"/>
            <w:tcMar>
              <w:top w:w="75" w:type="dxa"/>
              <w:left w:w="75" w:type="dxa"/>
              <w:bottom w:w="75" w:type="dxa"/>
              <w:right w:w="75" w:type="dxa"/>
            </w:tcMar>
            <w:hideMark/>
          </w:tcPr>
          <w:p w:rsidR="008F37CC" w:rsidRPr="00D938D0" w:rsidRDefault="008F37CC" w:rsidP="008761F8">
            <w:pPr>
              <w:widowControl w:val="0"/>
              <w:spacing w:after="0" w:line="240" w:lineRule="auto"/>
              <w:jc w:val="center"/>
              <w:rPr>
                <w:rFonts w:ascii="Times New Roman" w:eastAsia="Times New Roman" w:hAnsi="Times New Roman" w:cs="Times New Roman"/>
                <w:color w:val="000000" w:themeColor="text1"/>
                <w:sz w:val="20"/>
                <w:szCs w:val="20"/>
                <w:lang w:val="uk-UA" w:eastAsia="ru-RU"/>
              </w:rPr>
            </w:pPr>
            <w:r w:rsidRPr="00D938D0">
              <w:rPr>
                <w:rFonts w:ascii="Times New Roman" w:eastAsia="Times New Roman" w:hAnsi="Times New Roman" w:cs="Times New Roman"/>
                <w:bCs/>
                <w:iCs/>
                <w:color w:val="000000" w:themeColor="text1"/>
                <w:sz w:val="20"/>
                <w:szCs w:val="20"/>
                <w:bdr w:val="none" w:sz="0" w:space="0" w:color="auto" w:frame="1"/>
                <w:lang w:val="uk-UA" w:eastAsia="ru-RU"/>
              </w:rPr>
              <w:t>Суб’єкти</w:t>
            </w:r>
          </w:p>
          <w:p w:rsidR="008F37CC" w:rsidRPr="00D938D0" w:rsidRDefault="008F37CC" w:rsidP="008761F8">
            <w:pPr>
              <w:widowControl w:val="0"/>
              <w:spacing w:after="0" w:line="240" w:lineRule="auto"/>
              <w:jc w:val="center"/>
              <w:textAlignment w:val="baseline"/>
              <w:rPr>
                <w:rFonts w:ascii="Times New Roman" w:eastAsia="Times New Roman" w:hAnsi="Times New Roman" w:cs="Times New Roman"/>
                <w:color w:val="000000" w:themeColor="text1"/>
                <w:sz w:val="20"/>
                <w:szCs w:val="20"/>
                <w:lang w:val="uk-UA" w:eastAsia="ru-RU"/>
              </w:rPr>
            </w:pPr>
            <w:r w:rsidRPr="00D938D0">
              <w:rPr>
                <w:rFonts w:ascii="Times New Roman" w:eastAsia="Times New Roman" w:hAnsi="Times New Roman" w:cs="Times New Roman"/>
                <w:bCs/>
                <w:iCs/>
                <w:color w:val="000000" w:themeColor="text1"/>
                <w:sz w:val="20"/>
                <w:szCs w:val="20"/>
                <w:bdr w:val="none" w:sz="0" w:space="0" w:color="auto" w:frame="1"/>
                <w:lang w:val="uk-UA" w:eastAsia="ru-RU"/>
              </w:rPr>
              <w:t>порушення</w:t>
            </w:r>
          </w:p>
        </w:tc>
        <w:tc>
          <w:tcPr>
            <w:tcW w:w="2127" w:type="dxa"/>
            <w:shd w:val="clear" w:color="auto" w:fill="FFFFFF"/>
            <w:tcMar>
              <w:top w:w="75" w:type="dxa"/>
              <w:left w:w="75" w:type="dxa"/>
              <w:bottom w:w="75" w:type="dxa"/>
              <w:right w:w="75" w:type="dxa"/>
            </w:tcMar>
            <w:hideMark/>
          </w:tcPr>
          <w:p w:rsidR="008F37CC" w:rsidRPr="00D938D0" w:rsidRDefault="008F37CC" w:rsidP="008761F8">
            <w:pPr>
              <w:widowControl w:val="0"/>
              <w:spacing w:after="0" w:line="240" w:lineRule="auto"/>
              <w:jc w:val="center"/>
              <w:rPr>
                <w:rFonts w:ascii="Times New Roman" w:eastAsia="Times New Roman" w:hAnsi="Times New Roman" w:cs="Times New Roman"/>
                <w:color w:val="000000" w:themeColor="text1"/>
                <w:sz w:val="20"/>
                <w:szCs w:val="20"/>
                <w:lang w:val="uk-UA" w:eastAsia="ru-RU"/>
              </w:rPr>
            </w:pPr>
            <w:r w:rsidRPr="00D938D0">
              <w:rPr>
                <w:rFonts w:ascii="Times New Roman" w:eastAsia="Times New Roman" w:hAnsi="Times New Roman" w:cs="Times New Roman"/>
                <w:bCs/>
                <w:iCs/>
                <w:color w:val="000000" w:themeColor="text1"/>
                <w:sz w:val="20"/>
                <w:szCs w:val="20"/>
                <w:bdr w:val="none" w:sz="0" w:space="0" w:color="auto" w:frame="1"/>
                <w:lang w:val="uk-UA" w:eastAsia="ru-RU"/>
              </w:rPr>
              <w:t>Обставини та умови  порушення</w:t>
            </w:r>
            <w:r w:rsidR="00BD32D2">
              <w:rPr>
                <w:rFonts w:ascii="Times New Roman" w:eastAsia="Times New Roman" w:hAnsi="Times New Roman" w:cs="Times New Roman"/>
                <w:bCs/>
                <w:iCs/>
                <w:color w:val="000000" w:themeColor="text1"/>
                <w:sz w:val="20"/>
                <w:szCs w:val="20"/>
                <w:bdr w:val="none" w:sz="0" w:space="0" w:color="auto" w:frame="1"/>
                <w:lang w:val="uk-UA" w:eastAsia="ru-RU"/>
              </w:rPr>
              <w:t xml:space="preserve"> </w:t>
            </w:r>
            <w:r w:rsidRPr="00D938D0">
              <w:rPr>
                <w:rFonts w:ascii="Times New Roman" w:eastAsia="Times New Roman" w:hAnsi="Times New Roman" w:cs="Times New Roman"/>
                <w:bCs/>
                <w:iCs/>
                <w:color w:val="000000" w:themeColor="text1"/>
                <w:sz w:val="20"/>
                <w:szCs w:val="20"/>
                <w:bdr w:val="none" w:sz="0" w:space="0" w:color="auto" w:frame="1"/>
                <w:lang w:val="uk-UA" w:eastAsia="ru-RU"/>
              </w:rPr>
              <w:t>академічної доброчесності</w:t>
            </w:r>
          </w:p>
        </w:tc>
        <w:tc>
          <w:tcPr>
            <w:tcW w:w="2409" w:type="dxa"/>
            <w:shd w:val="clear" w:color="auto" w:fill="FFFFFF"/>
            <w:tcMar>
              <w:top w:w="75" w:type="dxa"/>
              <w:left w:w="75" w:type="dxa"/>
              <w:bottom w:w="75" w:type="dxa"/>
              <w:right w:w="75" w:type="dxa"/>
            </w:tcMar>
            <w:hideMark/>
          </w:tcPr>
          <w:p w:rsidR="008F37CC" w:rsidRPr="00D938D0" w:rsidRDefault="008F37CC" w:rsidP="008761F8">
            <w:pPr>
              <w:widowControl w:val="0"/>
              <w:spacing w:after="0" w:line="240" w:lineRule="auto"/>
              <w:jc w:val="center"/>
              <w:rPr>
                <w:rFonts w:ascii="Times New Roman" w:eastAsia="Times New Roman" w:hAnsi="Times New Roman" w:cs="Times New Roman"/>
                <w:color w:val="000000" w:themeColor="text1"/>
                <w:sz w:val="20"/>
                <w:szCs w:val="20"/>
                <w:lang w:val="uk-UA" w:eastAsia="ru-RU"/>
              </w:rPr>
            </w:pPr>
            <w:r w:rsidRPr="00D938D0">
              <w:rPr>
                <w:rFonts w:ascii="Times New Roman" w:eastAsia="Times New Roman" w:hAnsi="Times New Roman" w:cs="Times New Roman"/>
                <w:bCs/>
                <w:iCs/>
                <w:color w:val="000000" w:themeColor="text1"/>
                <w:sz w:val="20"/>
                <w:szCs w:val="20"/>
                <w:bdr w:val="none" w:sz="0" w:space="0" w:color="auto" w:frame="1"/>
                <w:lang w:val="uk-UA" w:eastAsia="ru-RU"/>
              </w:rPr>
              <w:t>Наслідки  і форма відповідальності</w:t>
            </w:r>
          </w:p>
        </w:tc>
        <w:tc>
          <w:tcPr>
            <w:tcW w:w="2268" w:type="dxa"/>
            <w:shd w:val="clear" w:color="auto" w:fill="FFFFFF"/>
            <w:tcMar>
              <w:top w:w="75" w:type="dxa"/>
              <w:left w:w="75" w:type="dxa"/>
              <w:bottom w:w="75" w:type="dxa"/>
              <w:right w:w="75" w:type="dxa"/>
            </w:tcMar>
            <w:hideMark/>
          </w:tcPr>
          <w:p w:rsidR="008F37CC" w:rsidRPr="00D938D0" w:rsidRDefault="008F37CC" w:rsidP="008761F8">
            <w:pPr>
              <w:widowControl w:val="0"/>
              <w:spacing w:after="0" w:line="240" w:lineRule="auto"/>
              <w:jc w:val="center"/>
              <w:rPr>
                <w:rFonts w:ascii="Times New Roman" w:eastAsia="Times New Roman" w:hAnsi="Times New Roman" w:cs="Times New Roman"/>
                <w:color w:val="000000" w:themeColor="text1"/>
                <w:sz w:val="20"/>
                <w:szCs w:val="20"/>
                <w:lang w:val="uk-UA" w:eastAsia="ru-RU"/>
              </w:rPr>
            </w:pPr>
            <w:r w:rsidRPr="00D938D0">
              <w:rPr>
                <w:rFonts w:ascii="Times New Roman" w:eastAsia="Times New Roman" w:hAnsi="Times New Roman" w:cs="Times New Roman"/>
                <w:bCs/>
                <w:iCs/>
                <w:color w:val="000000" w:themeColor="text1"/>
                <w:sz w:val="20"/>
                <w:szCs w:val="20"/>
                <w:bdr w:val="none" w:sz="0" w:space="0" w:color="auto" w:frame="1"/>
                <w:lang w:val="uk-UA" w:eastAsia="ru-RU"/>
              </w:rPr>
              <w:t>Орган / посадова особа, який приймає рішення про призначення</w:t>
            </w:r>
            <w:r w:rsidR="00D938D0" w:rsidRPr="00D938D0">
              <w:rPr>
                <w:rFonts w:ascii="Times New Roman" w:eastAsia="Times New Roman" w:hAnsi="Times New Roman" w:cs="Times New Roman"/>
                <w:bCs/>
                <w:iCs/>
                <w:color w:val="000000" w:themeColor="text1"/>
                <w:sz w:val="20"/>
                <w:szCs w:val="20"/>
                <w:bdr w:val="none" w:sz="0" w:space="0" w:color="auto" w:frame="1"/>
                <w:lang w:val="uk-UA" w:eastAsia="ru-RU"/>
              </w:rPr>
              <w:t xml:space="preserve"> </w:t>
            </w:r>
            <w:r w:rsidRPr="00D938D0">
              <w:rPr>
                <w:rFonts w:ascii="Times New Roman" w:eastAsia="Times New Roman" w:hAnsi="Times New Roman" w:cs="Times New Roman"/>
                <w:bCs/>
                <w:iCs/>
                <w:color w:val="000000" w:themeColor="text1"/>
                <w:sz w:val="20"/>
                <w:szCs w:val="20"/>
                <w:bdr w:val="none" w:sz="0" w:space="0" w:color="auto" w:frame="1"/>
                <w:lang w:val="uk-UA" w:eastAsia="ru-RU"/>
              </w:rPr>
              <w:t>виду відповідальності</w:t>
            </w:r>
          </w:p>
        </w:tc>
      </w:tr>
      <w:tr w:rsidR="00780268" w:rsidRPr="00E22215" w:rsidTr="008761F8">
        <w:tc>
          <w:tcPr>
            <w:tcW w:w="1560" w:type="dxa"/>
            <w:vMerge w:val="restart"/>
            <w:shd w:val="clear" w:color="auto" w:fill="FFFFFF"/>
            <w:tcMar>
              <w:top w:w="75" w:type="dxa"/>
              <w:left w:w="75" w:type="dxa"/>
              <w:bottom w:w="75" w:type="dxa"/>
              <w:right w:w="75" w:type="dxa"/>
            </w:tcMar>
            <w:vAlign w:val="center"/>
            <w:hideMark/>
          </w:tcPr>
          <w:p w:rsidR="008F37CC" w:rsidRPr="006E43E9"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6E43E9">
              <w:rPr>
                <w:rFonts w:ascii="Times New Roman" w:eastAsia="Times New Roman" w:hAnsi="Times New Roman" w:cs="Times New Roman"/>
                <w:bCs/>
                <w:color w:val="000000" w:themeColor="text1"/>
                <w:bdr w:val="none" w:sz="0" w:space="0" w:color="auto" w:frame="1"/>
                <w:lang w:val="uk-UA" w:eastAsia="ru-RU"/>
              </w:rPr>
              <w:t>Списування</w:t>
            </w:r>
          </w:p>
        </w:tc>
        <w:tc>
          <w:tcPr>
            <w:tcW w:w="1275" w:type="dxa"/>
            <w:vMerge w:val="restart"/>
            <w:shd w:val="clear" w:color="auto" w:fill="FFFFFF"/>
            <w:tcMar>
              <w:top w:w="75" w:type="dxa"/>
              <w:left w:w="75" w:type="dxa"/>
              <w:bottom w:w="75" w:type="dxa"/>
              <w:right w:w="75" w:type="dxa"/>
            </w:tcMar>
            <w:vAlign w:val="center"/>
            <w:hideMark/>
          </w:tcPr>
          <w:p w:rsidR="008F37CC" w:rsidRPr="006E43E9"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6E43E9">
              <w:rPr>
                <w:rFonts w:ascii="Times New Roman" w:eastAsia="Times New Roman" w:hAnsi="Times New Roman" w:cs="Times New Roman"/>
                <w:bCs/>
                <w:color w:val="000000" w:themeColor="text1"/>
                <w:bdr w:val="none" w:sz="0" w:space="0" w:color="auto" w:frame="1"/>
                <w:lang w:val="uk-UA" w:eastAsia="ru-RU"/>
              </w:rPr>
              <w:t>Здобувачі освіти</w:t>
            </w:r>
          </w:p>
        </w:tc>
        <w:tc>
          <w:tcPr>
            <w:tcW w:w="2127" w:type="dxa"/>
            <w:shd w:val="clear" w:color="auto" w:fill="FFFFFF"/>
            <w:tcMar>
              <w:top w:w="75" w:type="dxa"/>
              <w:left w:w="75" w:type="dxa"/>
              <w:bottom w:w="75" w:type="dxa"/>
              <w:right w:w="75" w:type="dxa"/>
            </w:tcMar>
            <w:hideMark/>
          </w:tcPr>
          <w:p w:rsidR="008F37CC" w:rsidRPr="008F37CC"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самостійні роботи;</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контрольні роботи;</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контрольні зрізи знань;</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річне оцінювання</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моніторинги якості знань</w:t>
            </w:r>
          </w:p>
        </w:tc>
        <w:tc>
          <w:tcPr>
            <w:tcW w:w="2409" w:type="dxa"/>
            <w:shd w:val="clear" w:color="auto" w:fill="FFFFFF"/>
            <w:tcMar>
              <w:top w:w="75" w:type="dxa"/>
              <w:left w:w="75" w:type="dxa"/>
              <w:bottom w:w="75" w:type="dxa"/>
              <w:right w:w="75" w:type="dxa"/>
            </w:tcMar>
            <w:vAlign w:val="center"/>
            <w:hideMark/>
          </w:tcPr>
          <w:p w:rsidR="008F37CC" w:rsidRPr="008F37CC"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Повторне письмове проходження оцінювання</w:t>
            </w:r>
            <w:r w:rsidR="00780268">
              <w:rPr>
                <w:rFonts w:ascii="Times New Roman" w:eastAsia="Times New Roman" w:hAnsi="Times New Roman" w:cs="Times New Roman"/>
                <w:color w:val="000000" w:themeColor="text1"/>
                <w:lang w:val="uk-UA" w:eastAsia="ru-RU"/>
              </w:rPr>
              <w:t xml:space="preserve"> </w:t>
            </w:r>
          </w:p>
          <w:p w:rsidR="008F37CC" w:rsidRPr="008F37CC" w:rsidRDefault="00764BB3"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w:t>
            </w:r>
            <w:r w:rsidR="008F37CC" w:rsidRPr="008F37CC">
              <w:rPr>
                <w:rFonts w:ascii="Times New Roman" w:eastAsia="Times New Roman" w:hAnsi="Times New Roman" w:cs="Times New Roman"/>
                <w:color w:val="000000" w:themeColor="text1"/>
                <w:lang w:val="uk-UA" w:eastAsia="ru-RU"/>
              </w:rPr>
              <w:t>термін -1 тиждень</w:t>
            </w:r>
            <w:r>
              <w:rPr>
                <w:rFonts w:ascii="Times New Roman" w:eastAsia="Times New Roman" w:hAnsi="Times New Roman" w:cs="Times New Roman"/>
                <w:color w:val="000000" w:themeColor="text1"/>
                <w:lang w:val="uk-UA" w:eastAsia="ru-RU"/>
              </w:rPr>
              <w:t>)</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або повторне проходження відповідного освітнього компонента освітньої програми</w:t>
            </w:r>
          </w:p>
        </w:tc>
        <w:tc>
          <w:tcPr>
            <w:tcW w:w="2268" w:type="dxa"/>
            <w:shd w:val="clear" w:color="auto" w:fill="FFFFFF"/>
            <w:tcMar>
              <w:top w:w="75" w:type="dxa"/>
              <w:left w:w="75" w:type="dxa"/>
              <w:bottom w:w="75" w:type="dxa"/>
              <w:right w:w="75" w:type="dxa"/>
            </w:tcMar>
            <w:hideMark/>
          </w:tcPr>
          <w:p w:rsidR="008F37CC" w:rsidRPr="008F37CC" w:rsidRDefault="008F37CC" w:rsidP="008761F8">
            <w:pPr>
              <w:widowControl w:val="0"/>
              <w:spacing w:after="0" w:line="240" w:lineRule="auto"/>
              <w:jc w:val="center"/>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Учителі-предметники</w:t>
            </w:r>
          </w:p>
        </w:tc>
      </w:tr>
      <w:tr w:rsidR="00780268" w:rsidRPr="00750296" w:rsidTr="008761F8">
        <w:tc>
          <w:tcPr>
            <w:tcW w:w="1560" w:type="dxa"/>
            <w:vMerge/>
            <w:shd w:val="clear" w:color="auto" w:fill="FFFFFF"/>
            <w:vAlign w:val="center"/>
            <w:hideMark/>
          </w:tcPr>
          <w:p w:rsidR="008F37CC" w:rsidRPr="008F37CC" w:rsidRDefault="008F37CC" w:rsidP="008761F8">
            <w:pPr>
              <w:widowControl w:val="0"/>
              <w:spacing w:after="0" w:line="240" w:lineRule="auto"/>
              <w:jc w:val="both"/>
              <w:rPr>
                <w:rFonts w:ascii="Times New Roman" w:eastAsia="Times New Roman" w:hAnsi="Times New Roman" w:cs="Times New Roman"/>
                <w:color w:val="000000" w:themeColor="text1"/>
                <w:lang w:val="uk-UA" w:eastAsia="ru-RU"/>
              </w:rPr>
            </w:pPr>
          </w:p>
        </w:tc>
        <w:tc>
          <w:tcPr>
            <w:tcW w:w="1275" w:type="dxa"/>
            <w:vMerge/>
            <w:shd w:val="clear" w:color="auto" w:fill="FFFFFF"/>
            <w:vAlign w:val="center"/>
            <w:hideMark/>
          </w:tcPr>
          <w:p w:rsidR="008F37CC" w:rsidRPr="008F37CC" w:rsidRDefault="008F37CC" w:rsidP="008761F8">
            <w:pPr>
              <w:widowControl w:val="0"/>
              <w:spacing w:after="0" w:line="240" w:lineRule="auto"/>
              <w:jc w:val="both"/>
              <w:rPr>
                <w:rFonts w:ascii="Times New Roman" w:eastAsia="Times New Roman" w:hAnsi="Times New Roman" w:cs="Times New Roman"/>
                <w:color w:val="000000" w:themeColor="text1"/>
                <w:lang w:val="uk-UA" w:eastAsia="ru-RU"/>
              </w:rPr>
            </w:pPr>
          </w:p>
        </w:tc>
        <w:tc>
          <w:tcPr>
            <w:tcW w:w="2127" w:type="dxa"/>
            <w:shd w:val="clear" w:color="auto" w:fill="FFFFFF"/>
            <w:tcMar>
              <w:top w:w="75" w:type="dxa"/>
              <w:left w:w="75" w:type="dxa"/>
              <w:bottom w:w="75" w:type="dxa"/>
              <w:right w:w="75" w:type="dxa"/>
            </w:tcMar>
            <w:hideMark/>
          </w:tcPr>
          <w:p w:rsidR="008F37CC" w:rsidRPr="008F37CC"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державна підсумкова атестація;</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річне оцінювання</w:t>
            </w:r>
          </w:p>
        </w:tc>
        <w:tc>
          <w:tcPr>
            <w:tcW w:w="2409" w:type="dxa"/>
            <w:shd w:val="clear" w:color="auto" w:fill="FFFFFF"/>
            <w:tcMar>
              <w:top w:w="75" w:type="dxa"/>
              <w:left w:w="75" w:type="dxa"/>
              <w:bottom w:w="75" w:type="dxa"/>
              <w:right w:w="75" w:type="dxa"/>
            </w:tcMar>
            <w:vAlign w:val="center"/>
            <w:hideMark/>
          </w:tcPr>
          <w:p w:rsidR="008F37CC" w:rsidRPr="00E22215" w:rsidRDefault="00840513" w:rsidP="008761F8">
            <w:pPr>
              <w:widowControl w:val="0"/>
              <w:spacing w:after="0" w:line="240" w:lineRule="auto"/>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Повторне проходження оцінювання </w:t>
            </w:r>
            <w:r w:rsidR="008F37CC" w:rsidRPr="008F37CC">
              <w:rPr>
                <w:rFonts w:ascii="Times New Roman" w:eastAsia="Times New Roman" w:hAnsi="Times New Roman" w:cs="Times New Roman"/>
                <w:color w:val="000000" w:themeColor="text1"/>
                <w:lang w:val="uk-UA" w:eastAsia="ru-RU"/>
              </w:rPr>
              <w:t xml:space="preserve"> за графіком проведення  ДПА у </w:t>
            </w:r>
            <w:r w:rsidR="0003345D">
              <w:rPr>
                <w:rFonts w:ascii="Times New Roman" w:eastAsia="Times New Roman" w:hAnsi="Times New Roman" w:cs="Times New Roman"/>
                <w:color w:val="000000" w:themeColor="text1"/>
                <w:lang w:val="uk-UA" w:eastAsia="ru-RU"/>
              </w:rPr>
              <w:t>заклад</w:t>
            </w:r>
            <w:r w:rsidR="008F37CC" w:rsidRPr="008F37CC">
              <w:rPr>
                <w:rFonts w:ascii="Times New Roman" w:eastAsia="Times New Roman" w:hAnsi="Times New Roman" w:cs="Times New Roman"/>
                <w:color w:val="000000" w:themeColor="text1"/>
                <w:lang w:val="uk-UA" w:eastAsia="ru-RU"/>
              </w:rPr>
              <w:t>і</w:t>
            </w:r>
          </w:p>
          <w:p w:rsidR="00E22215" w:rsidRDefault="008F37CC" w:rsidP="008761F8">
            <w:pPr>
              <w:widowControl w:val="0"/>
              <w:spacing w:after="0" w:line="240" w:lineRule="auto"/>
              <w:ind w:right="-479"/>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xml:space="preserve">Не </w:t>
            </w:r>
            <w:r w:rsidR="00E22215" w:rsidRPr="00E22215">
              <w:rPr>
                <w:rFonts w:ascii="Times New Roman" w:eastAsia="Times New Roman" w:hAnsi="Times New Roman" w:cs="Times New Roman"/>
                <w:color w:val="000000" w:themeColor="text1"/>
                <w:lang w:val="uk-UA" w:eastAsia="ru-RU"/>
              </w:rPr>
              <w:t>з</w:t>
            </w:r>
            <w:r w:rsidRPr="008F37CC">
              <w:rPr>
                <w:rFonts w:ascii="Times New Roman" w:eastAsia="Times New Roman" w:hAnsi="Times New Roman" w:cs="Times New Roman"/>
                <w:color w:val="000000" w:themeColor="text1"/>
                <w:lang w:val="uk-UA" w:eastAsia="ru-RU"/>
              </w:rPr>
              <w:t xml:space="preserve">арахування  </w:t>
            </w:r>
          </w:p>
          <w:p w:rsidR="008F37CC" w:rsidRPr="008F37CC" w:rsidRDefault="008F37CC" w:rsidP="008761F8">
            <w:pPr>
              <w:widowControl w:val="0"/>
              <w:spacing w:after="0" w:line="240" w:lineRule="auto"/>
              <w:ind w:right="-479"/>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результатів</w:t>
            </w:r>
          </w:p>
        </w:tc>
        <w:tc>
          <w:tcPr>
            <w:tcW w:w="2268" w:type="dxa"/>
            <w:shd w:val="clear" w:color="auto" w:fill="FFFFFF"/>
            <w:tcMar>
              <w:top w:w="75" w:type="dxa"/>
              <w:left w:w="75" w:type="dxa"/>
              <w:bottom w:w="75" w:type="dxa"/>
              <w:right w:w="75" w:type="dxa"/>
            </w:tcMar>
            <w:hideMark/>
          </w:tcPr>
          <w:p w:rsidR="008F37CC" w:rsidRPr="008F37CC" w:rsidRDefault="008F37CC" w:rsidP="008761F8">
            <w:pPr>
              <w:widowControl w:val="0"/>
              <w:spacing w:after="0" w:line="240" w:lineRule="auto"/>
              <w:jc w:val="center"/>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Атестаційна комісія державної підсумкової атестації</w:t>
            </w:r>
          </w:p>
        </w:tc>
      </w:tr>
      <w:tr w:rsidR="00780268" w:rsidRPr="00E22215" w:rsidTr="008761F8">
        <w:tc>
          <w:tcPr>
            <w:tcW w:w="1560" w:type="dxa"/>
            <w:vMerge/>
            <w:shd w:val="clear" w:color="auto" w:fill="FFFFFF"/>
            <w:vAlign w:val="center"/>
            <w:hideMark/>
          </w:tcPr>
          <w:p w:rsidR="008F37CC" w:rsidRPr="008F37CC" w:rsidRDefault="008F37CC" w:rsidP="008761F8">
            <w:pPr>
              <w:widowControl w:val="0"/>
              <w:spacing w:after="0" w:line="240" w:lineRule="auto"/>
              <w:jc w:val="both"/>
              <w:rPr>
                <w:rFonts w:ascii="Times New Roman" w:eastAsia="Times New Roman" w:hAnsi="Times New Roman" w:cs="Times New Roman"/>
                <w:color w:val="000000" w:themeColor="text1"/>
                <w:lang w:val="uk-UA" w:eastAsia="ru-RU"/>
              </w:rPr>
            </w:pPr>
          </w:p>
        </w:tc>
        <w:tc>
          <w:tcPr>
            <w:tcW w:w="1275" w:type="dxa"/>
            <w:vMerge/>
            <w:shd w:val="clear" w:color="auto" w:fill="FFFFFF"/>
            <w:vAlign w:val="center"/>
            <w:hideMark/>
          </w:tcPr>
          <w:p w:rsidR="008F37CC" w:rsidRPr="008F37CC" w:rsidRDefault="008F37CC" w:rsidP="008761F8">
            <w:pPr>
              <w:widowControl w:val="0"/>
              <w:spacing w:after="0" w:line="240" w:lineRule="auto"/>
              <w:jc w:val="both"/>
              <w:rPr>
                <w:rFonts w:ascii="Times New Roman" w:eastAsia="Times New Roman" w:hAnsi="Times New Roman" w:cs="Times New Roman"/>
                <w:color w:val="000000" w:themeColor="text1"/>
                <w:lang w:val="uk-UA" w:eastAsia="ru-RU"/>
              </w:rPr>
            </w:pPr>
          </w:p>
        </w:tc>
        <w:tc>
          <w:tcPr>
            <w:tcW w:w="2127" w:type="dxa"/>
            <w:shd w:val="clear" w:color="auto" w:fill="FFFFFF"/>
            <w:tcMar>
              <w:top w:w="75" w:type="dxa"/>
              <w:left w:w="75" w:type="dxa"/>
              <w:bottom w:w="75" w:type="dxa"/>
              <w:right w:w="75" w:type="dxa"/>
            </w:tcMar>
            <w:hideMark/>
          </w:tcPr>
          <w:p w:rsidR="008F37CC" w:rsidRPr="008F37CC"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І етап</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Всеукраїнських  учнівських олімпіад, конкурсів;</w:t>
            </w:r>
          </w:p>
        </w:tc>
        <w:tc>
          <w:tcPr>
            <w:tcW w:w="2409" w:type="dxa"/>
            <w:shd w:val="clear" w:color="auto" w:fill="FFFFFF"/>
            <w:tcMar>
              <w:top w:w="75" w:type="dxa"/>
              <w:left w:w="75" w:type="dxa"/>
              <w:bottom w:w="75" w:type="dxa"/>
              <w:right w:w="75" w:type="dxa"/>
            </w:tcMar>
            <w:vAlign w:val="center"/>
            <w:hideMark/>
          </w:tcPr>
          <w:p w:rsidR="008F37CC" w:rsidRPr="008F37CC"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Робота учасника анулюється, не оцінюється.</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У разі повторних випадків списування учасник не допускається до участі в інших</w:t>
            </w:r>
            <w:r w:rsidR="00BD32D2">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 xml:space="preserve"> олімпіадах, конкурсах</w:t>
            </w:r>
          </w:p>
        </w:tc>
        <w:tc>
          <w:tcPr>
            <w:tcW w:w="2268" w:type="dxa"/>
            <w:shd w:val="clear" w:color="auto" w:fill="FFFFFF"/>
            <w:tcMar>
              <w:top w:w="75" w:type="dxa"/>
              <w:left w:w="75" w:type="dxa"/>
              <w:bottom w:w="75" w:type="dxa"/>
              <w:right w:w="75" w:type="dxa"/>
            </w:tcMar>
            <w:vAlign w:val="center"/>
            <w:hideMark/>
          </w:tcPr>
          <w:p w:rsidR="008F37CC" w:rsidRPr="008F37CC" w:rsidRDefault="008F37CC" w:rsidP="008761F8">
            <w:pPr>
              <w:widowControl w:val="0"/>
              <w:spacing w:after="0" w:line="240" w:lineRule="auto"/>
              <w:jc w:val="center"/>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Оргкомітет, журі</w:t>
            </w:r>
          </w:p>
        </w:tc>
      </w:tr>
      <w:tr w:rsidR="00780268" w:rsidRPr="00E22215" w:rsidTr="008761F8">
        <w:tc>
          <w:tcPr>
            <w:tcW w:w="1560" w:type="dxa"/>
            <w:shd w:val="clear" w:color="auto" w:fill="FFFFFF"/>
            <w:tcMar>
              <w:top w:w="75" w:type="dxa"/>
              <w:left w:w="75" w:type="dxa"/>
              <w:bottom w:w="75" w:type="dxa"/>
              <w:right w:w="75" w:type="dxa"/>
            </w:tcMar>
            <w:vAlign w:val="center"/>
            <w:hideMark/>
          </w:tcPr>
          <w:p w:rsidR="008F37CC" w:rsidRPr="00BD32D2" w:rsidRDefault="008F37CC" w:rsidP="008761F8">
            <w:pPr>
              <w:widowControl w:val="0"/>
              <w:spacing w:after="0" w:line="240" w:lineRule="auto"/>
              <w:ind w:left="67" w:hanging="67"/>
              <w:rPr>
                <w:rFonts w:ascii="Times New Roman" w:eastAsia="Times New Roman" w:hAnsi="Times New Roman" w:cs="Times New Roman"/>
                <w:color w:val="000000" w:themeColor="text1"/>
                <w:lang w:val="uk-UA" w:eastAsia="ru-RU"/>
              </w:rPr>
            </w:pPr>
            <w:r w:rsidRPr="00BD32D2">
              <w:rPr>
                <w:rFonts w:ascii="Times New Roman" w:eastAsia="Times New Roman" w:hAnsi="Times New Roman" w:cs="Times New Roman"/>
                <w:bCs/>
                <w:color w:val="000000" w:themeColor="text1"/>
                <w:bdr w:val="none" w:sz="0" w:space="0" w:color="auto" w:frame="1"/>
                <w:lang w:val="uk-UA" w:eastAsia="ru-RU"/>
              </w:rPr>
              <w:t>Необ’єктивне</w:t>
            </w:r>
          </w:p>
          <w:p w:rsidR="00114AB0" w:rsidRDefault="008F37CC" w:rsidP="008761F8">
            <w:pPr>
              <w:widowControl w:val="0"/>
              <w:spacing w:after="0" w:line="240" w:lineRule="auto"/>
              <w:ind w:left="67" w:hanging="67"/>
              <w:textAlignment w:val="baseline"/>
              <w:rPr>
                <w:rFonts w:ascii="Times New Roman" w:eastAsia="Times New Roman" w:hAnsi="Times New Roman" w:cs="Times New Roman"/>
                <w:bCs/>
                <w:color w:val="000000" w:themeColor="text1"/>
                <w:bdr w:val="none" w:sz="0" w:space="0" w:color="auto" w:frame="1"/>
                <w:lang w:val="uk-UA" w:eastAsia="ru-RU"/>
              </w:rPr>
            </w:pPr>
            <w:r w:rsidRPr="00BD32D2">
              <w:rPr>
                <w:rFonts w:ascii="Times New Roman" w:eastAsia="Times New Roman" w:hAnsi="Times New Roman" w:cs="Times New Roman"/>
                <w:bCs/>
                <w:color w:val="000000" w:themeColor="text1"/>
                <w:bdr w:val="none" w:sz="0" w:space="0" w:color="auto" w:frame="1"/>
                <w:lang w:val="uk-UA" w:eastAsia="ru-RU"/>
              </w:rPr>
              <w:t xml:space="preserve">оцінювання результатів </w:t>
            </w:r>
            <w:r w:rsidR="00114AB0">
              <w:rPr>
                <w:rFonts w:ascii="Times New Roman" w:eastAsia="Times New Roman" w:hAnsi="Times New Roman" w:cs="Times New Roman"/>
                <w:bCs/>
                <w:color w:val="000000" w:themeColor="text1"/>
                <w:bdr w:val="none" w:sz="0" w:space="0" w:color="auto" w:frame="1"/>
                <w:lang w:val="uk-UA" w:eastAsia="ru-RU"/>
              </w:rPr>
              <w:t>освітньої діяльності</w:t>
            </w:r>
          </w:p>
          <w:p w:rsidR="008F37CC" w:rsidRPr="00BD32D2" w:rsidRDefault="008F37CC" w:rsidP="008761F8">
            <w:pPr>
              <w:widowControl w:val="0"/>
              <w:spacing w:after="0" w:line="240" w:lineRule="auto"/>
              <w:ind w:left="67" w:hanging="67"/>
              <w:textAlignment w:val="baseline"/>
              <w:rPr>
                <w:rFonts w:ascii="Times New Roman" w:eastAsia="Times New Roman" w:hAnsi="Times New Roman" w:cs="Times New Roman"/>
                <w:color w:val="000000" w:themeColor="text1"/>
                <w:lang w:val="uk-UA" w:eastAsia="ru-RU"/>
              </w:rPr>
            </w:pPr>
            <w:r w:rsidRPr="00BD32D2">
              <w:rPr>
                <w:rFonts w:ascii="Times New Roman" w:eastAsia="Times New Roman" w:hAnsi="Times New Roman" w:cs="Times New Roman"/>
                <w:bCs/>
                <w:color w:val="000000" w:themeColor="text1"/>
                <w:bdr w:val="none" w:sz="0" w:space="0" w:color="auto" w:frame="1"/>
                <w:lang w:val="uk-UA" w:eastAsia="ru-RU"/>
              </w:rPr>
              <w:t>здобувачів</w:t>
            </w:r>
          </w:p>
        </w:tc>
        <w:tc>
          <w:tcPr>
            <w:tcW w:w="1275" w:type="dxa"/>
            <w:shd w:val="clear" w:color="auto" w:fill="FFFFFF"/>
            <w:tcMar>
              <w:top w:w="75" w:type="dxa"/>
              <w:left w:w="75" w:type="dxa"/>
              <w:bottom w:w="75" w:type="dxa"/>
              <w:right w:w="75" w:type="dxa"/>
            </w:tcMar>
            <w:vAlign w:val="center"/>
            <w:hideMark/>
          </w:tcPr>
          <w:p w:rsidR="008F37CC" w:rsidRPr="00BD32D2"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BD32D2">
              <w:rPr>
                <w:rFonts w:ascii="Times New Roman" w:eastAsia="Times New Roman" w:hAnsi="Times New Roman" w:cs="Times New Roman"/>
                <w:bCs/>
                <w:color w:val="000000" w:themeColor="text1"/>
                <w:bdr w:val="none" w:sz="0" w:space="0" w:color="auto" w:frame="1"/>
                <w:lang w:val="uk-UA" w:eastAsia="ru-RU"/>
              </w:rPr>
              <w:t>Педагогічні працівники</w:t>
            </w:r>
          </w:p>
        </w:tc>
        <w:tc>
          <w:tcPr>
            <w:tcW w:w="2127" w:type="dxa"/>
            <w:shd w:val="clear" w:color="auto" w:fill="FFFFFF"/>
            <w:tcMar>
              <w:top w:w="75" w:type="dxa"/>
              <w:left w:w="75" w:type="dxa"/>
              <w:bottom w:w="75" w:type="dxa"/>
              <w:right w:w="75" w:type="dxa"/>
            </w:tcMar>
            <w:vAlign w:val="center"/>
            <w:hideMark/>
          </w:tcPr>
          <w:p w:rsidR="008F37CC" w:rsidRPr="008F37CC"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Свідоме завищення або заниження оцінки результатів навчання</w:t>
            </w:r>
            <w:r w:rsidR="00D32C1F">
              <w:rPr>
                <w:rFonts w:ascii="Times New Roman" w:eastAsia="Times New Roman" w:hAnsi="Times New Roman" w:cs="Times New Roman"/>
                <w:color w:val="000000" w:themeColor="text1"/>
                <w:lang w:val="uk-UA" w:eastAsia="ru-RU"/>
              </w:rPr>
              <w:t xml:space="preserve"> за</w:t>
            </w:r>
            <w:r w:rsidR="003C7754">
              <w:rPr>
                <w:rFonts w:ascii="Times New Roman" w:eastAsia="Times New Roman" w:hAnsi="Times New Roman" w:cs="Times New Roman"/>
                <w:color w:val="000000" w:themeColor="text1"/>
                <w:lang w:val="uk-UA" w:eastAsia="ru-RU"/>
              </w:rPr>
              <w:t xml:space="preserve"> різні види діяльності</w:t>
            </w:r>
            <w:r w:rsidR="00114AB0">
              <w:rPr>
                <w:rFonts w:ascii="Times New Roman" w:eastAsia="Times New Roman" w:hAnsi="Times New Roman" w:cs="Times New Roman"/>
                <w:color w:val="000000" w:themeColor="text1"/>
                <w:lang w:val="uk-UA" w:eastAsia="ru-RU"/>
              </w:rPr>
              <w:t>:</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усні відповіді;</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домашні роботи;</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контрольні роботи;</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лабораторні та</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практичні роботи;</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ДПА;</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тематичне оцінювання;</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моніторинги;</w:t>
            </w:r>
          </w:p>
          <w:p w:rsidR="008F37CC" w:rsidRPr="008F37CC" w:rsidRDefault="008F37CC"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олімпіадні та конкурсні роботи</w:t>
            </w:r>
          </w:p>
        </w:tc>
        <w:tc>
          <w:tcPr>
            <w:tcW w:w="2409" w:type="dxa"/>
            <w:shd w:val="clear" w:color="auto" w:fill="FFFFFF"/>
            <w:tcMar>
              <w:top w:w="75" w:type="dxa"/>
              <w:left w:w="75" w:type="dxa"/>
              <w:bottom w:w="75" w:type="dxa"/>
              <w:right w:w="75" w:type="dxa"/>
            </w:tcMar>
            <w:hideMark/>
          </w:tcPr>
          <w:p w:rsidR="008F37CC" w:rsidRPr="008F37CC"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268" w:type="dxa"/>
            <w:shd w:val="clear" w:color="auto" w:fill="FFFFFF"/>
            <w:tcMar>
              <w:top w:w="75" w:type="dxa"/>
              <w:left w:w="75" w:type="dxa"/>
              <w:bottom w:w="75" w:type="dxa"/>
              <w:right w:w="75" w:type="dxa"/>
            </w:tcMar>
            <w:hideMark/>
          </w:tcPr>
          <w:p w:rsidR="008F37CC" w:rsidRPr="008F37CC" w:rsidRDefault="008F37CC"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xml:space="preserve">Адміністрація </w:t>
            </w:r>
            <w:r w:rsidR="0003345D">
              <w:rPr>
                <w:rFonts w:ascii="Times New Roman" w:eastAsia="Times New Roman" w:hAnsi="Times New Roman" w:cs="Times New Roman"/>
                <w:color w:val="000000" w:themeColor="text1"/>
                <w:lang w:val="uk-UA" w:eastAsia="ru-RU"/>
              </w:rPr>
              <w:t>закладу</w:t>
            </w:r>
            <w:r w:rsidRPr="008F37CC">
              <w:rPr>
                <w:rFonts w:ascii="Times New Roman" w:eastAsia="Times New Roman" w:hAnsi="Times New Roman" w:cs="Times New Roman"/>
                <w:color w:val="000000" w:themeColor="text1"/>
                <w:lang w:val="uk-UA" w:eastAsia="ru-RU"/>
              </w:rPr>
              <w:t>, атестаційн</w:t>
            </w:r>
            <w:r w:rsidR="0003345D">
              <w:rPr>
                <w:rFonts w:ascii="Times New Roman" w:eastAsia="Times New Roman" w:hAnsi="Times New Roman" w:cs="Times New Roman"/>
                <w:color w:val="000000" w:themeColor="text1"/>
                <w:lang w:val="uk-UA" w:eastAsia="ru-RU"/>
              </w:rPr>
              <w:t>а</w:t>
            </w:r>
            <w:r w:rsidRPr="008F37CC">
              <w:rPr>
                <w:rFonts w:ascii="Times New Roman" w:eastAsia="Times New Roman" w:hAnsi="Times New Roman" w:cs="Times New Roman"/>
                <w:color w:val="000000" w:themeColor="text1"/>
                <w:lang w:val="uk-UA" w:eastAsia="ru-RU"/>
              </w:rPr>
              <w:t>  комісі</w:t>
            </w:r>
            <w:r w:rsidR="0003345D">
              <w:rPr>
                <w:rFonts w:ascii="Times New Roman" w:eastAsia="Times New Roman" w:hAnsi="Times New Roman" w:cs="Times New Roman"/>
                <w:color w:val="000000" w:themeColor="text1"/>
                <w:lang w:val="uk-UA" w:eastAsia="ru-RU"/>
              </w:rPr>
              <w:t>я</w:t>
            </w:r>
          </w:p>
        </w:tc>
      </w:tr>
      <w:tr w:rsidR="00780268" w:rsidRPr="00E22215" w:rsidTr="008761F8">
        <w:tc>
          <w:tcPr>
            <w:tcW w:w="1560" w:type="dxa"/>
            <w:shd w:val="clear" w:color="auto" w:fill="FFFFFF"/>
            <w:tcMar>
              <w:top w:w="75" w:type="dxa"/>
              <w:left w:w="75" w:type="dxa"/>
              <w:bottom w:w="75" w:type="dxa"/>
              <w:right w:w="75" w:type="dxa"/>
            </w:tcMar>
            <w:vAlign w:val="center"/>
            <w:hideMark/>
          </w:tcPr>
          <w:p w:rsidR="00E22215" w:rsidRPr="003C7754" w:rsidRDefault="00E22215" w:rsidP="008761F8">
            <w:pPr>
              <w:widowControl w:val="0"/>
              <w:spacing w:after="0" w:line="240" w:lineRule="auto"/>
              <w:rPr>
                <w:rFonts w:ascii="Times New Roman" w:eastAsia="Times New Roman" w:hAnsi="Times New Roman" w:cs="Times New Roman"/>
                <w:color w:val="000000" w:themeColor="text1"/>
                <w:lang w:val="uk-UA" w:eastAsia="ru-RU"/>
              </w:rPr>
            </w:pPr>
            <w:r w:rsidRPr="003C7754">
              <w:rPr>
                <w:rFonts w:ascii="Times New Roman" w:eastAsia="Times New Roman" w:hAnsi="Times New Roman" w:cs="Times New Roman"/>
                <w:bCs/>
                <w:color w:val="000000" w:themeColor="text1"/>
                <w:bdr w:val="none" w:sz="0" w:space="0" w:color="auto" w:frame="1"/>
                <w:lang w:val="uk-UA" w:eastAsia="ru-RU"/>
              </w:rPr>
              <w:t>Обман:</w:t>
            </w:r>
          </w:p>
          <w:p w:rsidR="00E22215" w:rsidRPr="003C7754"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3C7754">
              <w:rPr>
                <w:rFonts w:ascii="Times New Roman" w:eastAsia="Times New Roman" w:hAnsi="Times New Roman" w:cs="Times New Roman"/>
                <w:color w:val="000000" w:themeColor="text1"/>
                <w:lang w:val="uk-UA" w:eastAsia="ru-RU"/>
              </w:rPr>
              <w:t>Фальсифікація</w:t>
            </w:r>
          </w:p>
          <w:p w:rsidR="00E22215" w:rsidRPr="003C7754" w:rsidRDefault="00E22215" w:rsidP="008761F8">
            <w:pPr>
              <w:widowControl w:val="0"/>
              <w:spacing w:after="0" w:line="240" w:lineRule="auto"/>
              <w:rPr>
                <w:rFonts w:ascii="Times New Roman" w:eastAsia="Times New Roman" w:hAnsi="Times New Roman" w:cs="Times New Roman"/>
                <w:color w:val="000000" w:themeColor="text1"/>
                <w:lang w:val="uk-UA" w:eastAsia="ru-RU"/>
              </w:rPr>
            </w:pPr>
            <w:r w:rsidRPr="003C7754">
              <w:rPr>
                <w:rFonts w:ascii="Times New Roman" w:eastAsia="Times New Roman" w:hAnsi="Times New Roman" w:cs="Times New Roman"/>
                <w:color w:val="000000" w:themeColor="text1"/>
                <w:lang w:val="uk-UA" w:eastAsia="ru-RU"/>
              </w:rPr>
              <w:t>Фабрикація</w:t>
            </w:r>
          </w:p>
          <w:p w:rsidR="008F37CC" w:rsidRPr="003C7754" w:rsidRDefault="00E22215" w:rsidP="008761F8">
            <w:pPr>
              <w:widowControl w:val="0"/>
              <w:spacing w:after="0" w:line="240" w:lineRule="auto"/>
              <w:rPr>
                <w:rFonts w:ascii="Times New Roman" w:eastAsia="Times New Roman" w:hAnsi="Times New Roman" w:cs="Times New Roman"/>
                <w:color w:val="000000" w:themeColor="text1"/>
                <w:lang w:val="uk-UA" w:eastAsia="ru-RU"/>
              </w:rPr>
            </w:pPr>
            <w:r w:rsidRPr="003C7754">
              <w:rPr>
                <w:rFonts w:ascii="Times New Roman" w:eastAsia="Times New Roman" w:hAnsi="Times New Roman" w:cs="Times New Roman"/>
                <w:color w:val="000000" w:themeColor="text1"/>
                <w:lang w:val="uk-UA" w:eastAsia="ru-RU"/>
              </w:rPr>
              <w:t>Плагіат</w:t>
            </w:r>
          </w:p>
        </w:tc>
        <w:tc>
          <w:tcPr>
            <w:tcW w:w="1275" w:type="dxa"/>
            <w:shd w:val="clear" w:color="auto" w:fill="FFFFFF"/>
            <w:tcMar>
              <w:top w:w="75" w:type="dxa"/>
              <w:left w:w="75" w:type="dxa"/>
              <w:bottom w:w="75" w:type="dxa"/>
              <w:right w:w="75" w:type="dxa"/>
            </w:tcMar>
            <w:vAlign w:val="center"/>
            <w:hideMark/>
          </w:tcPr>
          <w:p w:rsidR="00E22215" w:rsidRPr="003C7754" w:rsidRDefault="00E22215" w:rsidP="008761F8">
            <w:pPr>
              <w:widowControl w:val="0"/>
              <w:spacing w:after="0" w:line="240" w:lineRule="auto"/>
              <w:rPr>
                <w:rFonts w:ascii="Times New Roman" w:eastAsia="Times New Roman" w:hAnsi="Times New Roman" w:cs="Times New Roman"/>
                <w:color w:val="000000" w:themeColor="text1"/>
                <w:lang w:val="uk-UA" w:eastAsia="ru-RU"/>
              </w:rPr>
            </w:pPr>
            <w:r w:rsidRPr="003C7754">
              <w:rPr>
                <w:rFonts w:ascii="Times New Roman" w:eastAsia="Times New Roman" w:hAnsi="Times New Roman" w:cs="Times New Roman"/>
                <w:bCs/>
                <w:color w:val="000000" w:themeColor="text1"/>
                <w:bdr w:val="none" w:sz="0" w:space="0" w:color="auto" w:frame="1"/>
                <w:lang w:val="uk-UA" w:eastAsia="ru-RU"/>
              </w:rPr>
              <w:t>Педагогічні працівники</w:t>
            </w:r>
          </w:p>
          <w:p w:rsidR="008F37CC" w:rsidRPr="003C7754"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3C7754">
              <w:rPr>
                <w:rFonts w:ascii="Times New Roman" w:eastAsia="Times New Roman" w:hAnsi="Times New Roman" w:cs="Times New Roman"/>
                <w:bCs/>
                <w:color w:val="000000" w:themeColor="text1"/>
                <w:bdr w:val="none" w:sz="0" w:space="0" w:color="auto" w:frame="1"/>
                <w:lang w:val="uk-UA" w:eastAsia="ru-RU"/>
              </w:rPr>
              <w:t>як автори</w:t>
            </w:r>
          </w:p>
        </w:tc>
        <w:tc>
          <w:tcPr>
            <w:tcW w:w="2127" w:type="dxa"/>
            <w:shd w:val="clear" w:color="auto" w:fill="FFFFFF"/>
            <w:tcMar>
              <w:top w:w="75" w:type="dxa"/>
              <w:left w:w="75" w:type="dxa"/>
              <w:bottom w:w="75" w:type="dxa"/>
              <w:right w:w="75" w:type="dxa"/>
            </w:tcMar>
            <w:hideMark/>
          </w:tcPr>
          <w:p w:rsidR="00E22215" w:rsidRPr="008F37CC" w:rsidRDefault="00E22215"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Навчально-методичні освітні продукти, створені педагогічними працівниками:</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методичні рекомендації;</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навчальний посібник;</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навчально-методичний посібник</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наочний посібник;</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практичний посібник;</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навчальний наочний посібник;</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збірка;</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методична збірка</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методичний вісник;</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стаття;</w:t>
            </w:r>
          </w:p>
          <w:p w:rsidR="008F37CC"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методична розробка</w:t>
            </w:r>
          </w:p>
        </w:tc>
        <w:tc>
          <w:tcPr>
            <w:tcW w:w="2409" w:type="dxa"/>
            <w:shd w:val="clear" w:color="auto" w:fill="FFFFFF"/>
            <w:tcMar>
              <w:top w:w="75" w:type="dxa"/>
              <w:left w:w="75" w:type="dxa"/>
              <w:bottom w:w="75" w:type="dxa"/>
              <w:right w:w="75" w:type="dxa"/>
            </w:tcMar>
            <w:hideMark/>
          </w:tcPr>
          <w:p w:rsidR="00E22215" w:rsidRPr="008F37CC" w:rsidRDefault="00E22215"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У випадку встановлення порушень такого порядку:</w:t>
            </w:r>
          </w:p>
          <w:p w:rsidR="00E22215" w:rsidRPr="008F37CC" w:rsidRDefault="00E22215"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r w:rsidR="003C7754">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є підставою для відмови в присвоєнні або позбавлені раніше присвоєного педагогічного звання, кваліфікаційної категорії</w:t>
            </w:r>
          </w:p>
          <w:p w:rsidR="008F37CC" w:rsidRPr="008F37CC" w:rsidRDefault="00E22215" w:rsidP="008761F8">
            <w:pPr>
              <w:widowControl w:val="0"/>
              <w:spacing w:after="0" w:line="240" w:lineRule="auto"/>
              <w:ind w:right="-54"/>
              <w:textAlignment w:val="baseline"/>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t xml:space="preserve">Б) в разі встановлення в атестаційний період  фактів списування здобувачами під час контрольних зрізів знань, фальсифікації результатів власної </w:t>
            </w:r>
            <w:r w:rsidRPr="008F37CC">
              <w:rPr>
                <w:rFonts w:ascii="Times New Roman" w:eastAsia="Times New Roman" w:hAnsi="Times New Roman" w:cs="Times New Roman"/>
                <w:color w:val="000000" w:themeColor="text1"/>
                <w:lang w:val="uk-UA" w:eastAsia="ru-RU"/>
              </w:rPr>
              <w:lastRenderedPageBreak/>
              <w:t>педагогічної діяльності</w:t>
            </w:r>
            <w:r w:rsidR="00A01E2E">
              <w:rPr>
                <w:rFonts w:ascii="Times New Roman" w:eastAsia="Times New Roman" w:hAnsi="Times New Roman" w:cs="Times New Roman"/>
                <w:color w:val="000000" w:themeColor="text1"/>
                <w:lang w:val="uk-UA" w:eastAsia="ru-RU"/>
              </w:rPr>
              <w:t xml:space="preserve"> - </w:t>
            </w:r>
            <w:r w:rsidRPr="008F37CC">
              <w:rPr>
                <w:rFonts w:ascii="Times New Roman" w:eastAsia="Times New Roman" w:hAnsi="Times New Roman" w:cs="Times New Roman"/>
                <w:color w:val="000000" w:themeColor="text1"/>
                <w:lang w:val="uk-UA" w:eastAsia="ru-RU"/>
              </w:rPr>
              <w:t>позбавлення педагогічного працівника І,</w:t>
            </w:r>
            <w:r w:rsidR="00A01E2E">
              <w:rPr>
                <w:rFonts w:ascii="Times New Roman" w:eastAsia="Times New Roman" w:hAnsi="Times New Roman" w:cs="Times New Roman"/>
                <w:color w:val="000000" w:themeColor="text1"/>
                <w:lang w:val="uk-UA" w:eastAsia="ru-RU"/>
              </w:rPr>
              <w:t xml:space="preserve"> </w:t>
            </w:r>
            <w:r w:rsidRPr="008F37CC">
              <w:rPr>
                <w:rFonts w:ascii="Times New Roman" w:eastAsia="Times New Roman" w:hAnsi="Times New Roman" w:cs="Times New Roman"/>
                <w:color w:val="000000" w:themeColor="text1"/>
                <w:lang w:val="uk-UA" w:eastAsia="ru-RU"/>
              </w:rPr>
              <w:t>ІІ кваліфікаційної категорії</w:t>
            </w:r>
          </w:p>
        </w:tc>
        <w:tc>
          <w:tcPr>
            <w:tcW w:w="2268" w:type="dxa"/>
            <w:shd w:val="clear" w:color="auto" w:fill="FFFFFF"/>
            <w:tcMar>
              <w:top w:w="75" w:type="dxa"/>
              <w:left w:w="75" w:type="dxa"/>
              <w:bottom w:w="75" w:type="dxa"/>
              <w:right w:w="75" w:type="dxa"/>
            </w:tcMar>
            <w:hideMark/>
          </w:tcPr>
          <w:p w:rsidR="00E22215" w:rsidRPr="008F37CC" w:rsidRDefault="00E22215" w:rsidP="008761F8">
            <w:pPr>
              <w:widowControl w:val="0"/>
              <w:spacing w:after="0" w:line="240" w:lineRule="auto"/>
              <w:rPr>
                <w:rFonts w:ascii="Times New Roman" w:eastAsia="Times New Roman" w:hAnsi="Times New Roman" w:cs="Times New Roman"/>
                <w:color w:val="000000" w:themeColor="text1"/>
                <w:lang w:val="uk-UA" w:eastAsia="ru-RU"/>
              </w:rPr>
            </w:pPr>
            <w:r w:rsidRPr="008F37CC">
              <w:rPr>
                <w:rFonts w:ascii="Times New Roman" w:eastAsia="Times New Roman" w:hAnsi="Times New Roman" w:cs="Times New Roman"/>
                <w:color w:val="000000" w:themeColor="text1"/>
                <w:lang w:val="uk-UA" w:eastAsia="ru-RU"/>
              </w:rPr>
              <w:lastRenderedPageBreak/>
              <w:t>Педагогічна та методичні  ради</w:t>
            </w:r>
          </w:p>
          <w:p w:rsidR="008F37CC" w:rsidRPr="008F37CC" w:rsidRDefault="0003345D" w:rsidP="008761F8">
            <w:pPr>
              <w:widowControl w:val="0"/>
              <w:spacing w:after="0" w:line="240" w:lineRule="auto"/>
              <w:textAlignment w:val="baseline"/>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закладу</w:t>
            </w:r>
            <w:r w:rsidR="00E22215" w:rsidRPr="008F37CC">
              <w:rPr>
                <w:rFonts w:ascii="Times New Roman" w:eastAsia="Times New Roman" w:hAnsi="Times New Roman" w:cs="Times New Roman"/>
                <w:color w:val="000000" w:themeColor="text1"/>
                <w:lang w:val="uk-UA" w:eastAsia="ru-RU"/>
              </w:rPr>
              <w:t>, атестаційн</w:t>
            </w:r>
            <w:r>
              <w:rPr>
                <w:rFonts w:ascii="Times New Roman" w:eastAsia="Times New Roman" w:hAnsi="Times New Roman" w:cs="Times New Roman"/>
                <w:color w:val="000000" w:themeColor="text1"/>
                <w:lang w:val="uk-UA" w:eastAsia="ru-RU"/>
              </w:rPr>
              <w:t>а</w:t>
            </w:r>
            <w:r w:rsidR="00E22215" w:rsidRPr="008F37CC">
              <w:rPr>
                <w:rFonts w:ascii="Times New Roman" w:eastAsia="Times New Roman" w:hAnsi="Times New Roman" w:cs="Times New Roman"/>
                <w:color w:val="000000" w:themeColor="text1"/>
                <w:lang w:val="uk-UA" w:eastAsia="ru-RU"/>
              </w:rPr>
              <w:t xml:space="preserve"> комісі</w:t>
            </w:r>
            <w:r>
              <w:rPr>
                <w:rFonts w:ascii="Times New Roman" w:eastAsia="Times New Roman" w:hAnsi="Times New Roman" w:cs="Times New Roman"/>
                <w:color w:val="000000" w:themeColor="text1"/>
                <w:lang w:val="uk-UA" w:eastAsia="ru-RU"/>
              </w:rPr>
              <w:t>я</w:t>
            </w:r>
            <w:r w:rsidR="00A01E2E">
              <w:rPr>
                <w:rFonts w:ascii="Times New Roman" w:eastAsia="Times New Roman" w:hAnsi="Times New Roman" w:cs="Times New Roman"/>
                <w:color w:val="000000" w:themeColor="text1"/>
                <w:lang w:val="uk-UA" w:eastAsia="ru-RU"/>
              </w:rPr>
              <w:t xml:space="preserve"> </w:t>
            </w:r>
            <w:r>
              <w:rPr>
                <w:rFonts w:ascii="Times New Roman" w:eastAsia="Times New Roman" w:hAnsi="Times New Roman" w:cs="Times New Roman"/>
                <w:color w:val="000000" w:themeColor="text1"/>
                <w:lang w:val="uk-UA" w:eastAsia="ru-RU"/>
              </w:rPr>
              <w:t>закладу</w:t>
            </w:r>
          </w:p>
        </w:tc>
      </w:tr>
    </w:tbl>
    <w:p w:rsidR="008F37CC" w:rsidRDefault="008F37CC" w:rsidP="008761F8">
      <w:pPr>
        <w:widowControl w:val="0"/>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r w:rsidRPr="008F37CC">
        <w:rPr>
          <w:rFonts w:ascii="Times New Roman" w:eastAsia="Times New Roman" w:hAnsi="Times New Roman" w:cs="Times New Roman"/>
          <w:b/>
          <w:bCs/>
          <w:color w:val="000000" w:themeColor="text1"/>
          <w:sz w:val="24"/>
          <w:szCs w:val="24"/>
          <w:bdr w:val="none" w:sz="0" w:space="0" w:color="auto" w:frame="1"/>
          <w:lang w:val="uk-UA" w:eastAsia="ru-RU"/>
        </w:rPr>
        <w:lastRenderedPageBreak/>
        <w:br/>
        <w:t>V. Комісія з питань академічної доброчесності та етики педагогічних працівників</w:t>
      </w:r>
    </w:p>
    <w:p w:rsidR="00E22215" w:rsidRPr="008F37CC" w:rsidRDefault="00E22215" w:rsidP="008761F8">
      <w:pPr>
        <w:widowControl w:val="0"/>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val="uk-UA" w:eastAsia="ru-RU"/>
        </w:rPr>
      </w:pP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5.1. Комісія</w:t>
      </w:r>
      <w:r w:rsidRPr="008F37CC">
        <w:rPr>
          <w:rFonts w:ascii="Times New Roman" w:eastAsia="Times New Roman" w:hAnsi="Times New Roman" w:cs="Times New Roman"/>
          <w:b/>
          <w:bCs/>
          <w:color w:val="000000" w:themeColor="text1"/>
          <w:sz w:val="24"/>
          <w:szCs w:val="24"/>
          <w:bdr w:val="none" w:sz="0" w:space="0" w:color="auto" w:frame="1"/>
          <w:lang w:val="uk-UA" w:eastAsia="ru-RU"/>
        </w:rPr>
        <w:t> </w:t>
      </w:r>
      <w:r w:rsidRPr="008F37CC">
        <w:rPr>
          <w:rFonts w:ascii="Times New Roman" w:eastAsia="Times New Roman" w:hAnsi="Times New Roman" w:cs="Times New Roman"/>
          <w:color w:val="000000" w:themeColor="text1"/>
          <w:sz w:val="24"/>
          <w:szCs w:val="24"/>
          <w:lang w:val="uk-UA" w:eastAsia="ru-RU"/>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5.2. До складу Комісії входять представники педагогічного ко</w:t>
      </w:r>
      <w:r w:rsidR="00BE75DB">
        <w:rPr>
          <w:rFonts w:ascii="Times New Roman" w:eastAsia="Times New Roman" w:hAnsi="Times New Roman" w:cs="Times New Roman"/>
          <w:color w:val="000000" w:themeColor="text1"/>
          <w:sz w:val="24"/>
          <w:szCs w:val="24"/>
          <w:lang w:val="uk-UA" w:eastAsia="ru-RU"/>
        </w:rPr>
        <w:t>лективу, батьківської громади (</w:t>
      </w:r>
      <w:r w:rsidRPr="008F37CC">
        <w:rPr>
          <w:rFonts w:ascii="Times New Roman" w:eastAsia="Times New Roman" w:hAnsi="Times New Roman" w:cs="Times New Roman"/>
          <w:color w:val="000000" w:themeColor="text1"/>
          <w:sz w:val="24"/>
          <w:szCs w:val="24"/>
          <w:lang w:val="uk-UA" w:eastAsia="ru-RU"/>
        </w:rPr>
        <w:t>за згодою).</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5.2.1. Персональний склад  Комісії затверджується рішенням педагогічної ради.</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5.2.2. Голова, заступник голови та секретар Комісії обираються з числа осіб, що входять до неї.</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5.2.3. Голова веде засідання, підписує протоколи та рішення тощо.</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5.2.4. За відсутності голови Комісії його обов’язки виконує заступник.</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5.2.6. Термін повноважень Комісії – 1 рік.</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8F37CC" w:rsidRPr="008F37CC" w:rsidRDefault="008F37CC" w:rsidP="008761F8">
      <w:pPr>
        <w:widowControl w:val="0"/>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5.4. Комісія має такі повноваження:</w:t>
      </w:r>
    </w:p>
    <w:p w:rsidR="008F37CC" w:rsidRPr="008F37CC" w:rsidRDefault="008F37CC" w:rsidP="008761F8">
      <w:pPr>
        <w:widowControl w:val="0"/>
        <w:numPr>
          <w:ilvl w:val="0"/>
          <w:numId w:val="5"/>
        </w:numPr>
        <w:shd w:val="clear" w:color="auto" w:fill="FFFFFF"/>
        <w:spacing w:after="0" w:line="240" w:lineRule="auto"/>
        <w:ind w:left="426" w:right="300" w:hanging="426"/>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Виявляти та встановлювати факти порушення академічної доброчесності учасників освітнього процесу школи.</w:t>
      </w:r>
    </w:p>
    <w:p w:rsidR="008F37CC" w:rsidRPr="008F37CC" w:rsidRDefault="008F37CC" w:rsidP="008761F8">
      <w:pPr>
        <w:widowControl w:val="0"/>
        <w:numPr>
          <w:ilvl w:val="0"/>
          <w:numId w:val="5"/>
        </w:numPr>
        <w:shd w:val="clear" w:color="auto" w:fill="FFFFFF"/>
        <w:spacing w:after="0" w:line="240" w:lineRule="auto"/>
        <w:ind w:left="426" w:right="300" w:hanging="426"/>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Проводити інформаційну роботу щодо популяризації принципів академічної доброчесності серед учасників освітнього процесу.</w:t>
      </w:r>
    </w:p>
    <w:p w:rsidR="008F37CC" w:rsidRPr="008F37CC" w:rsidRDefault="008F37CC" w:rsidP="008761F8">
      <w:pPr>
        <w:widowControl w:val="0"/>
        <w:numPr>
          <w:ilvl w:val="0"/>
          <w:numId w:val="5"/>
        </w:numPr>
        <w:shd w:val="clear" w:color="auto" w:fill="FFFFFF"/>
        <w:spacing w:after="0" w:line="240" w:lineRule="auto"/>
        <w:ind w:left="426" w:right="300" w:hanging="426"/>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w:t>
      </w:r>
      <w:r w:rsidR="00BE75DB">
        <w:rPr>
          <w:rFonts w:ascii="Times New Roman" w:eastAsia="Times New Roman" w:hAnsi="Times New Roman" w:cs="Times New Roman"/>
          <w:color w:val="000000" w:themeColor="text1"/>
          <w:sz w:val="24"/>
          <w:szCs w:val="24"/>
          <w:lang w:val="uk-UA" w:eastAsia="ru-RU"/>
        </w:rPr>
        <w:t>закладу</w:t>
      </w:r>
      <w:r w:rsidRPr="008F37CC">
        <w:rPr>
          <w:rFonts w:ascii="Times New Roman" w:eastAsia="Times New Roman" w:hAnsi="Times New Roman" w:cs="Times New Roman"/>
          <w:color w:val="000000" w:themeColor="text1"/>
          <w:sz w:val="24"/>
          <w:szCs w:val="24"/>
          <w:lang w:val="uk-UA" w:eastAsia="ru-RU"/>
        </w:rPr>
        <w:t>.</w:t>
      </w:r>
    </w:p>
    <w:p w:rsidR="008F37CC" w:rsidRPr="008F37CC" w:rsidRDefault="008F37CC" w:rsidP="003C7754">
      <w:pPr>
        <w:numPr>
          <w:ilvl w:val="0"/>
          <w:numId w:val="5"/>
        </w:numPr>
        <w:shd w:val="clear" w:color="auto" w:fill="FFFFFF"/>
        <w:spacing w:after="0" w:line="240" w:lineRule="auto"/>
        <w:ind w:left="426" w:right="300" w:hanging="426"/>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Отримувати і розглядати заяви за умови, якщо вони носять не анонімний характер, щодо порушення академічної доброчесності учасників освітнього процесу </w:t>
      </w:r>
      <w:r w:rsidR="00BE75DB">
        <w:rPr>
          <w:rFonts w:ascii="Times New Roman" w:eastAsia="Times New Roman" w:hAnsi="Times New Roman" w:cs="Times New Roman"/>
          <w:color w:val="000000" w:themeColor="text1"/>
          <w:sz w:val="24"/>
          <w:szCs w:val="24"/>
          <w:lang w:val="uk-UA" w:eastAsia="ru-RU"/>
        </w:rPr>
        <w:t>закладу</w:t>
      </w:r>
      <w:r w:rsidRPr="008F37CC">
        <w:rPr>
          <w:rFonts w:ascii="Times New Roman" w:eastAsia="Times New Roman" w:hAnsi="Times New Roman" w:cs="Times New Roman"/>
          <w:color w:val="000000" w:themeColor="text1"/>
          <w:sz w:val="24"/>
          <w:szCs w:val="24"/>
          <w:lang w:val="uk-UA" w:eastAsia="ru-RU"/>
        </w:rPr>
        <w:t>.</w:t>
      </w:r>
    </w:p>
    <w:p w:rsidR="008F37CC" w:rsidRPr="008F37CC" w:rsidRDefault="008F37CC" w:rsidP="003C7754">
      <w:pPr>
        <w:numPr>
          <w:ilvl w:val="0"/>
          <w:numId w:val="5"/>
        </w:numPr>
        <w:shd w:val="clear" w:color="auto" w:fill="FFFFFF"/>
        <w:spacing w:after="0" w:line="240" w:lineRule="auto"/>
        <w:ind w:left="426" w:right="300" w:hanging="426"/>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8F37CC" w:rsidRPr="008F37CC" w:rsidRDefault="008F37CC" w:rsidP="003C7754">
      <w:pPr>
        <w:numPr>
          <w:ilvl w:val="0"/>
          <w:numId w:val="5"/>
        </w:numPr>
        <w:shd w:val="clear" w:color="auto" w:fill="FFFFFF"/>
        <w:spacing w:after="0" w:line="240" w:lineRule="auto"/>
        <w:ind w:left="426" w:right="300" w:hanging="426"/>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Доводити результати розгляду заяв щодо порушення академічної доброчесності до відома </w:t>
      </w:r>
      <w:r w:rsidR="00BE75DB">
        <w:rPr>
          <w:rFonts w:ascii="Times New Roman" w:eastAsia="Times New Roman" w:hAnsi="Times New Roman" w:cs="Times New Roman"/>
          <w:color w:val="000000" w:themeColor="text1"/>
          <w:sz w:val="24"/>
          <w:szCs w:val="24"/>
          <w:lang w:val="uk-UA" w:eastAsia="ru-RU"/>
        </w:rPr>
        <w:t>керівника закладу</w:t>
      </w:r>
      <w:r w:rsidRPr="008F37CC">
        <w:rPr>
          <w:rFonts w:ascii="Times New Roman" w:eastAsia="Times New Roman" w:hAnsi="Times New Roman" w:cs="Times New Roman"/>
          <w:color w:val="000000" w:themeColor="text1"/>
          <w:sz w:val="24"/>
          <w:szCs w:val="24"/>
          <w:lang w:val="uk-UA" w:eastAsia="ru-RU"/>
        </w:rPr>
        <w:t xml:space="preserve"> для подальшого реагування.</w:t>
      </w:r>
    </w:p>
    <w:p w:rsidR="008F37CC" w:rsidRPr="008F37CC" w:rsidRDefault="008F37CC" w:rsidP="00E2221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8F37CC" w:rsidRPr="008F37CC" w:rsidRDefault="008F37CC" w:rsidP="00E2221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5.6. Комісія звітує про свою роботу двічі на рік.</w:t>
      </w:r>
    </w:p>
    <w:p w:rsidR="00BE75DB" w:rsidRDefault="00BE75DB" w:rsidP="00E22215">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p>
    <w:p w:rsidR="008F37CC" w:rsidRDefault="008F37CC" w:rsidP="00BE75D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r w:rsidRPr="008F37CC">
        <w:rPr>
          <w:rFonts w:ascii="Times New Roman" w:eastAsia="Times New Roman" w:hAnsi="Times New Roman" w:cs="Times New Roman"/>
          <w:b/>
          <w:bCs/>
          <w:color w:val="000000" w:themeColor="text1"/>
          <w:sz w:val="24"/>
          <w:szCs w:val="24"/>
          <w:bdr w:val="none" w:sz="0" w:space="0" w:color="auto" w:frame="1"/>
          <w:lang w:val="uk-UA" w:eastAsia="ru-RU"/>
        </w:rPr>
        <w:t>VI. Прикінцеві положення</w:t>
      </w:r>
    </w:p>
    <w:p w:rsidR="00BE75DB" w:rsidRPr="008F37CC" w:rsidRDefault="00BE75DB" w:rsidP="00BE75DB">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val="uk-UA" w:eastAsia="ru-RU"/>
        </w:rPr>
      </w:pPr>
    </w:p>
    <w:p w:rsidR="008F37CC" w:rsidRPr="008F37CC" w:rsidRDefault="008F37CC" w:rsidP="00E2221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6.1. Положення ухвалюється педагогічною радою </w:t>
      </w:r>
      <w:r w:rsidR="00BE75DB">
        <w:rPr>
          <w:rFonts w:ascii="Times New Roman" w:eastAsia="Times New Roman" w:hAnsi="Times New Roman" w:cs="Times New Roman"/>
          <w:color w:val="000000" w:themeColor="text1"/>
          <w:sz w:val="24"/>
          <w:szCs w:val="24"/>
          <w:lang w:val="uk-UA" w:eastAsia="ru-RU"/>
        </w:rPr>
        <w:t>закладу</w:t>
      </w:r>
      <w:r w:rsidRPr="008F37CC">
        <w:rPr>
          <w:rFonts w:ascii="Times New Roman" w:eastAsia="Times New Roman" w:hAnsi="Times New Roman" w:cs="Times New Roman"/>
          <w:color w:val="000000" w:themeColor="text1"/>
          <w:sz w:val="24"/>
          <w:szCs w:val="24"/>
          <w:lang w:val="uk-UA" w:eastAsia="ru-RU"/>
        </w:rPr>
        <w:t xml:space="preserve"> більшістю голосів і набирає чинності з моменту схвалення.</w:t>
      </w:r>
    </w:p>
    <w:p w:rsidR="008F37CC" w:rsidRPr="008F37CC" w:rsidRDefault="008F37CC" w:rsidP="00E2221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r w:rsidR="00BE75DB">
        <w:rPr>
          <w:rFonts w:ascii="Times New Roman" w:eastAsia="Times New Roman" w:hAnsi="Times New Roman" w:cs="Times New Roman"/>
          <w:color w:val="000000" w:themeColor="text1"/>
          <w:sz w:val="24"/>
          <w:szCs w:val="24"/>
          <w:lang w:val="uk-UA" w:eastAsia="ru-RU"/>
        </w:rPr>
        <w:t>Заклад</w:t>
      </w:r>
      <w:r w:rsidRPr="008F37CC">
        <w:rPr>
          <w:rFonts w:ascii="Times New Roman" w:eastAsia="Times New Roman" w:hAnsi="Times New Roman" w:cs="Times New Roman"/>
          <w:color w:val="000000" w:themeColor="text1"/>
          <w:sz w:val="24"/>
          <w:szCs w:val="24"/>
          <w:lang w:val="uk-UA" w:eastAsia="ru-RU"/>
        </w:rPr>
        <w:t xml:space="preserve"> забезпечує публічний доступ до тексту Положення через власний офіційний сайт.</w:t>
      </w:r>
    </w:p>
    <w:p w:rsidR="008F37CC" w:rsidRPr="008F37CC" w:rsidRDefault="008F37CC" w:rsidP="00E2221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8F37CC">
        <w:rPr>
          <w:rFonts w:ascii="Times New Roman" w:eastAsia="Times New Roman" w:hAnsi="Times New Roman" w:cs="Times New Roman"/>
          <w:color w:val="000000" w:themeColor="text1"/>
          <w:sz w:val="24"/>
          <w:szCs w:val="24"/>
          <w:lang w:val="uk-UA" w:eastAsia="ru-RU"/>
        </w:rPr>
        <w:lastRenderedPageBreak/>
        <w:t xml:space="preserve">6.3. Зміни та доповнення до Положення можуть бути внесені будь-яким учасником освітнього процесу за поданням до педагогічної ради </w:t>
      </w:r>
      <w:r w:rsidR="00BE75DB">
        <w:rPr>
          <w:rFonts w:ascii="Times New Roman" w:eastAsia="Times New Roman" w:hAnsi="Times New Roman" w:cs="Times New Roman"/>
          <w:color w:val="000000" w:themeColor="text1"/>
          <w:sz w:val="24"/>
          <w:szCs w:val="24"/>
          <w:lang w:val="uk-UA" w:eastAsia="ru-RU"/>
        </w:rPr>
        <w:t>закладу</w:t>
      </w:r>
      <w:r w:rsidRPr="008F37CC">
        <w:rPr>
          <w:rFonts w:ascii="Times New Roman" w:eastAsia="Times New Roman" w:hAnsi="Times New Roman" w:cs="Times New Roman"/>
          <w:color w:val="000000" w:themeColor="text1"/>
          <w:sz w:val="24"/>
          <w:szCs w:val="24"/>
          <w:lang w:val="uk-UA" w:eastAsia="ru-RU"/>
        </w:rPr>
        <w:t xml:space="preserve"> та вводяться в дію наказом </w:t>
      </w:r>
      <w:r w:rsidR="00BE75DB">
        <w:rPr>
          <w:rFonts w:ascii="Times New Roman" w:eastAsia="Times New Roman" w:hAnsi="Times New Roman" w:cs="Times New Roman"/>
          <w:color w:val="000000" w:themeColor="text1"/>
          <w:sz w:val="24"/>
          <w:szCs w:val="24"/>
          <w:lang w:val="uk-UA" w:eastAsia="ru-RU"/>
        </w:rPr>
        <w:t>керівника закладу</w:t>
      </w:r>
      <w:r w:rsidRPr="008F37CC">
        <w:rPr>
          <w:rFonts w:ascii="Times New Roman" w:eastAsia="Times New Roman" w:hAnsi="Times New Roman" w:cs="Times New Roman"/>
          <w:color w:val="000000" w:themeColor="text1"/>
          <w:sz w:val="24"/>
          <w:szCs w:val="24"/>
          <w:lang w:val="uk-UA" w:eastAsia="ru-RU"/>
        </w:rPr>
        <w:t>.</w:t>
      </w:r>
      <w:bookmarkStart w:id="0" w:name="_GoBack"/>
      <w:bookmarkEnd w:id="0"/>
    </w:p>
    <w:sectPr w:rsidR="008F37CC" w:rsidRPr="008F37CC" w:rsidSect="00D938D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849"/>
    <w:multiLevelType w:val="multilevel"/>
    <w:tmpl w:val="68E21D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D13E2"/>
    <w:multiLevelType w:val="multilevel"/>
    <w:tmpl w:val="E364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1E5300"/>
    <w:multiLevelType w:val="multilevel"/>
    <w:tmpl w:val="C47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EC6442"/>
    <w:multiLevelType w:val="multilevel"/>
    <w:tmpl w:val="F888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BF0C4B"/>
    <w:multiLevelType w:val="multilevel"/>
    <w:tmpl w:val="9B16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hyphenationZone w:val="425"/>
  <w:characterSpacingControl w:val="doNotCompress"/>
  <w:compat>
    <w:compatSetting w:name="compatibilityMode" w:uri="http://schemas.microsoft.com/office/word" w:val="12"/>
  </w:compat>
  <w:rsids>
    <w:rsidRoot w:val="00B32B4E"/>
    <w:rsid w:val="00004EB5"/>
    <w:rsid w:val="0003345D"/>
    <w:rsid w:val="000A62E0"/>
    <w:rsid w:val="000B0A4B"/>
    <w:rsid w:val="00114AB0"/>
    <w:rsid w:val="00145D83"/>
    <w:rsid w:val="001700BB"/>
    <w:rsid w:val="001B1AB6"/>
    <w:rsid w:val="00262966"/>
    <w:rsid w:val="002D0314"/>
    <w:rsid w:val="003254A2"/>
    <w:rsid w:val="00393819"/>
    <w:rsid w:val="003A6E3A"/>
    <w:rsid w:val="003C6DCE"/>
    <w:rsid w:val="003C7754"/>
    <w:rsid w:val="00457AEE"/>
    <w:rsid w:val="004964FE"/>
    <w:rsid w:val="004D2894"/>
    <w:rsid w:val="005E3E4F"/>
    <w:rsid w:val="00615FEE"/>
    <w:rsid w:val="006C3C59"/>
    <w:rsid w:val="006E43E9"/>
    <w:rsid w:val="0073547D"/>
    <w:rsid w:val="00750296"/>
    <w:rsid w:val="00755718"/>
    <w:rsid w:val="00764BB3"/>
    <w:rsid w:val="00777A0A"/>
    <w:rsid w:val="00780268"/>
    <w:rsid w:val="00826901"/>
    <w:rsid w:val="00826D31"/>
    <w:rsid w:val="00840513"/>
    <w:rsid w:val="008761F8"/>
    <w:rsid w:val="008F37CC"/>
    <w:rsid w:val="0092163C"/>
    <w:rsid w:val="00975671"/>
    <w:rsid w:val="00A01E2E"/>
    <w:rsid w:val="00B2093A"/>
    <w:rsid w:val="00B32B4E"/>
    <w:rsid w:val="00B82486"/>
    <w:rsid w:val="00BD32D2"/>
    <w:rsid w:val="00BE75DB"/>
    <w:rsid w:val="00CD6CD4"/>
    <w:rsid w:val="00D11C47"/>
    <w:rsid w:val="00D32C1F"/>
    <w:rsid w:val="00D573D7"/>
    <w:rsid w:val="00D938D0"/>
    <w:rsid w:val="00DD11E3"/>
    <w:rsid w:val="00E153FE"/>
    <w:rsid w:val="00E22215"/>
    <w:rsid w:val="00F37A8D"/>
    <w:rsid w:val="00F83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37A8D"/>
    <w:rPr>
      <w:b/>
      <w:bCs/>
    </w:rPr>
  </w:style>
  <w:style w:type="paragraph" w:styleId="a5">
    <w:name w:val="Normal (Web)"/>
    <w:basedOn w:val="a"/>
    <w:uiPriority w:val="99"/>
    <w:unhideWhenUsed/>
    <w:rsid w:val="00F37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22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37A8D"/>
    <w:rPr>
      <w:b/>
      <w:bCs/>
    </w:rPr>
  </w:style>
  <w:style w:type="paragraph" w:styleId="a5">
    <w:name w:val="Normal (Web)"/>
    <w:basedOn w:val="a"/>
    <w:uiPriority w:val="99"/>
    <w:unhideWhenUsed/>
    <w:rsid w:val="00F37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2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3824">
      <w:bodyDiv w:val="1"/>
      <w:marLeft w:val="0"/>
      <w:marRight w:val="0"/>
      <w:marTop w:val="0"/>
      <w:marBottom w:val="0"/>
      <w:divBdr>
        <w:top w:val="none" w:sz="0" w:space="0" w:color="auto"/>
        <w:left w:val="none" w:sz="0" w:space="0" w:color="auto"/>
        <w:bottom w:val="none" w:sz="0" w:space="0" w:color="auto"/>
        <w:right w:val="none" w:sz="0" w:space="0" w:color="auto"/>
      </w:divBdr>
    </w:div>
    <w:div w:id="15603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8343</Words>
  <Characters>4757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30</cp:revision>
  <cp:lastPrinted>2021-01-05T11:52:00Z</cp:lastPrinted>
  <dcterms:created xsi:type="dcterms:W3CDTF">2021-01-06T06:26:00Z</dcterms:created>
  <dcterms:modified xsi:type="dcterms:W3CDTF">2021-05-26T19:01:00Z</dcterms:modified>
</cp:coreProperties>
</file>